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6A" w:rsidRDefault="00C91764" w:rsidP="00C91764">
      <w:pPr>
        <w:autoSpaceDE w:val="0"/>
        <w:autoSpaceDN w:val="0"/>
        <w:adjustRightInd w:val="0"/>
        <w:spacing w:after="0" w:line="240" w:lineRule="auto"/>
        <w:jc w:val="center"/>
        <w:rPr>
          <w:rFonts w:ascii="BodoniSvtyTwoOSITCTT-Bold" w:hAnsi="BodoniSvtyTwoOSITCTT-Bold" w:cs="BodoniSvtyTwoOSITCTT-Bold"/>
          <w:b/>
          <w:bCs/>
          <w:color w:val="000000"/>
          <w:sz w:val="24"/>
          <w:szCs w:val="24"/>
        </w:rPr>
      </w:pPr>
      <w:r>
        <w:rPr>
          <w:rFonts w:ascii="BodoniSvtyTwoOSITCTT-Bold" w:hAnsi="BodoniSvtyTwoOSITCTT-Bold" w:cs="BodoniSvtyTwoOSITCTT-Bold"/>
          <w:b/>
          <w:bCs/>
          <w:color w:val="000000"/>
          <w:sz w:val="24"/>
          <w:szCs w:val="24"/>
        </w:rPr>
        <w:t>Visions and Practices in Middle School Education</w:t>
      </w:r>
    </w:p>
    <w:p w:rsidR="00555E6A" w:rsidRDefault="00C91764" w:rsidP="00C91764">
      <w:pPr>
        <w:autoSpaceDE w:val="0"/>
        <w:autoSpaceDN w:val="0"/>
        <w:adjustRightInd w:val="0"/>
        <w:spacing w:after="0" w:line="240" w:lineRule="auto"/>
        <w:jc w:val="center"/>
        <w:rPr>
          <w:rFonts w:ascii="BodoniSvtyTwoOSITCTT-Bold" w:hAnsi="BodoniSvtyTwoOSITCTT-Bold" w:cs="BodoniSvtyTwoOSITCTT-Bold"/>
          <w:b/>
          <w:bCs/>
          <w:color w:val="000000"/>
          <w:sz w:val="24"/>
          <w:szCs w:val="24"/>
        </w:rPr>
      </w:pPr>
      <w:r>
        <w:rPr>
          <w:rFonts w:ascii="BodoniSvtyTwoOSITCTT-Bold" w:hAnsi="BodoniSvtyTwoOSITCTT-Bold" w:cs="BodoniSvtyTwoOSITCTT-Bold"/>
          <w:b/>
          <w:bCs/>
          <w:color w:val="000000"/>
          <w:sz w:val="24"/>
          <w:szCs w:val="24"/>
        </w:rPr>
        <w:t>Fall 2014</w:t>
      </w:r>
    </w:p>
    <w:p w:rsidR="00555E6A" w:rsidRDefault="004F4368" w:rsidP="00C91764">
      <w:pPr>
        <w:autoSpaceDE w:val="0"/>
        <w:autoSpaceDN w:val="0"/>
        <w:adjustRightInd w:val="0"/>
        <w:spacing w:after="0" w:line="240" w:lineRule="auto"/>
        <w:jc w:val="center"/>
        <w:rPr>
          <w:rFonts w:ascii="BodoniSvtyTwoOSITCTT-Bold" w:hAnsi="BodoniSvtyTwoOSITCTT-Bold" w:cs="BodoniSvtyTwoOSITCTT-Bold"/>
          <w:b/>
          <w:bCs/>
          <w:color w:val="000000"/>
          <w:sz w:val="24"/>
          <w:szCs w:val="24"/>
        </w:rPr>
      </w:pPr>
      <w:r>
        <w:rPr>
          <w:rFonts w:ascii="BodoniSvtyTwoOSITCTT-Bold" w:hAnsi="BodoniSvtyTwoOSITCTT-Bold" w:cs="BodoniSvtyTwoOSITCTT-Bold"/>
          <w:b/>
          <w:bCs/>
          <w:noProof/>
          <w:color w:val="000000"/>
          <w:sz w:val="24"/>
          <w:szCs w:val="24"/>
        </w:rPr>
        <w:drawing>
          <wp:anchor distT="0" distB="0" distL="114300" distR="114300" simplePos="0" relativeHeight="251658240" behindDoc="1" locked="0" layoutInCell="1" allowOverlap="1">
            <wp:simplePos x="0" y="0"/>
            <wp:positionH relativeFrom="column">
              <wp:posOffset>5191125</wp:posOffset>
            </wp:positionH>
            <wp:positionV relativeFrom="paragraph">
              <wp:posOffset>55245</wp:posOffset>
            </wp:positionV>
            <wp:extent cx="1228725" cy="1228725"/>
            <wp:effectExtent l="19050" t="0" r="9525" b="0"/>
            <wp:wrapNone/>
            <wp:docPr id="2" name="Picture 1" descr="f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g.jpg"/>
                    <pic:cNvPicPr/>
                  </pic:nvPicPr>
                  <pic:blipFill>
                    <a:blip r:embed="rId5" cstate="print"/>
                    <a:stretch>
                      <a:fillRect/>
                    </a:stretch>
                  </pic:blipFill>
                  <pic:spPr>
                    <a:xfrm>
                      <a:off x="0" y="0"/>
                      <a:ext cx="1228725" cy="1228725"/>
                    </a:xfrm>
                    <a:prstGeom prst="rect">
                      <a:avLst/>
                    </a:prstGeom>
                  </pic:spPr>
                </pic:pic>
              </a:graphicData>
            </a:graphic>
          </wp:anchor>
        </w:drawing>
      </w:r>
      <w:r w:rsidR="00555E6A">
        <w:rPr>
          <w:rFonts w:ascii="BodoniSvtyTwoOSITCTT-Bold" w:hAnsi="BodoniSvtyTwoOSITCTT-Bold" w:cs="BodoniSvtyTwoOSITCTT-Bold"/>
          <w:b/>
          <w:bCs/>
          <w:color w:val="000000"/>
          <w:sz w:val="24"/>
          <w:szCs w:val="24"/>
        </w:rPr>
        <w:t>08</w:t>
      </w:r>
      <w:r w:rsidR="00C91764">
        <w:rPr>
          <w:rFonts w:ascii="BodoniSvtyTwoOSITCTT-Bold" w:hAnsi="BodoniSvtyTwoOSITCTT-Bold" w:cs="BodoniSvtyTwoOSITCTT-Bold"/>
          <w:b/>
          <w:bCs/>
          <w:color w:val="000000"/>
          <w:sz w:val="24"/>
          <w:szCs w:val="24"/>
        </w:rPr>
        <w:t>09-550</w:t>
      </w:r>
    </w:p>
    <w:p w:rsidR="00555E6A" w:rsidRPr="008D3FA1" w:rsidRDefault="00555E6A" w:rsidP="00555E6A">
      <w:pPr>
        <w:autoSpaceDE w:val="0"/>
        <w:autoSpaceDN w:val="0"/>
        <w:adjustRightInd w:val="0"/>
        <w:spacing w:after="0" w:line="240" w:lineRule="auto"/>
        <w:rPr>
          <w:rFonts w:cs="BodoniSvtyTwoOSITCTT-Book"/>
          <w:color w:val="000000"/>
        </w:rPr>
      </w:pPr>
      <w:r w:rsidRPr="008D3FA1">
        <w:rPr>
          <w:rFonts w:cs="BodoniSvtyTwoOSITCTT-Bold"/>
          <w:b/>
          <w:bCs/>
          <w:color w:val="000000"/>
        </w:rPr>
        <w:t xml:space="preserve">Meeting Days: </w:t>
      </w:r>
      <w:r w:rsidR="00C91764" w:rsidRPr="008D3FA1">
        <w:rPr>
          <w:rFonts w:cs="BodoniSvtyTwoOSITCTT-Book"/>
          <w:color w:val="000000"/>
        </w:rPr>
        <w:t>Wednesdays (see below)</w:t>
      </w:r>
    </w:p>
    <w:p w:rsidR="00555E6A" w:rsidRPr="008D3FA1" w:rsidRDefault="00555E6A" w:rsidP="00555E6A">
      <w:pPr>
        <w:autoSpaceDE w:val="0"/>
        <w:autoSpaceDN w:val="0"/>
        <w:adjustRightInd w:val="0"/>
        <w:spacing w:after="0" w:line="240" w:lineRule="auto"/>
        <w:rPr>
          <w:rFonts w:cs="BodoniSvtyTwoOSITCTT-Book"/>
          <w:color w:val="000000"/>
        </w:rPr>
      </w:pPr>
      <w:r w:rsidRPr="008D3FA1">
        <w:rPr>
          <w:rFonts w:cs="BodoniSvtyTwoOSITCTT-Bold"/>
          <w:b/>
          <w:bCs/>
          <w:color w:val="000000"/>
        </w:rPr>
        <w:t xml:space="preserve">Dates: </w:t>
      </w:r>
      <w:r w:rsidR="00C91764" w:rsidRPr="008D3FA1">
        <w:rPr>
          <w:rFonts w:cs="BodoniSvtyTwoOSITCTT-Book"/>
          <w:color w:val="000000"/>
        </w:rPr>
        <w:t>September 3 – December 10</w:t>
      </w:r>
    </w:p>
    <w:p w:rsidR="00555E6A" w:rsidRPr="008D3FA1" w:rsidRDefault="00555E6A" w:rsidP="00555E6A">
      <w:pPr>
        <w:autoSpaceDE w:val="0"/>
        <w:autoSpaceDN w:val="0"/>
        <w:adjustRightInd w:val="0"/>
        <w:spacing w:after="0" w:line="240" w:lineRule="auto"/>
        <w:rPr>
          <w:rFonts w:cs="BodoniSvtyTwoOSITCTT-Book"/>
          <w:color w:val="000000"/>
        </w:rPr>
      </w:pPr>
      <w:r w:rsidRPr="008D3FA1">
        <w:rPr>
          <w:rFonts w:cs="BodoniSvtyTwoOSITCTT-Bold"/>
          <w:b/>
          <w:bCs/>
          <w:color w:val="000000"/>
        </w:rPr>
        <w:t>Time</w:t>
      </w:r>
      <w:r w:rsidRPr="008D3FA1">
        <w:rPr>
          <w:rFonts w:cs="BodoniSvtyTwoOSITCTT-Book"/>
          <w:color w:val="000000"/>
        </w:rPr>
        <w:t>: 4:30-6:20pm</w:t>
      </w:r>
    </w:p>
    <w:p w:rsidR="00555E6A" w:rsidRPr="008D3FA1" w:rsidRDefault="00555E6A" w:rsidP="00555E6A">
      <w:pPr>
        <w:autoSpaceDE w:val="0"/>
        <w:autoSpaceDN w:val="0"/>
        <w:adjustRightInd w:val="0"/>
        <w:spacing w:after="0" w:line="240" w:lineRule="auto"/>
        <w:rPr>
          <w:rFonts w:cs="BodoniSvtyTwoOSITCTT-Book"/>
          <w:color w:val="000000"/>
        </w:rPr>
      </w:pPr>
      <w:r w:rsidRPr="008D3FA1">
        <w:rPr>
          <w:rFonts w:cs="BodoniSvtyTwoOSITCTT-Bold"/>
          <w:b/>
          <w:bCs/>
          <w:color w:val="000000"/>
        </w:rPr>
        <w:t xml:space="preserve">Room: </w:t>
      </w:r>
      <w:r w:rsidR="00C91764" w:rsidRPr="008D3FA1">
        <w:rPr>
          <w:rFonts w:cs="BodoniSvtyTwoOSITCTT-Book"/>
          <w:color w:val="000000"/>
        </w:rPr>
        <w:t>Harvey Hall / Room 010</w:t>
      </w:r>
    </w:p>
    <w:p w:rsidR="00555E6A" w:rsidRPr="004F4368" w:rsidRDefault="00555E6A" w:rsidP="00555E6A">
      <w:pPr>
        <w:autoSpaceDE w:val="0"/>
        <w:autoSpaceDN w:val="0"/>
        <w:adjustRightInd w:val="0"/>
        <w:spacing w:after="0" w:line="240" w:lineRule="auto"/>
        <w:rPr>
          <w:rFonts w:cs="BodoniSvtyTwoOSITCTT-Book"/>
          <w:color w:val="000000"/>
        </w:rPr>
      </w:pPr>
      <w:r w:rsidRPr="008D3FA1">
        <w:rPr>
          <w:rFonts w:cs="BodoniSvtyTwoOSITCTT-Bold"/>
          <w:b/>
          <w:bCs/>
          <w:color w:val="000000"/>
        </w:rPr>
        <w:t xml:space="preserve">Instructor: </w:t>
      </w:r>
      <w:r w:rsidRPr="008D3FA1">
        <w:rPr>
          <w:rFonts w:cs="BodoniSvtyTwoOSITCTT-Book"/>
          <w:color w:val="000000"/>
        </w:rPr>
        <w:t>Dr. Whittney Smith</w:t>
      </w:r>
      <w:r w:rsidR="004F4368">
        <w:rPr>
          <w:rFonts w:cs="BodoniSvtyTwoOSITCTT-Book"/>
          <w:color w:val="000000"/>
        </w:rPr>
        <w:tab/>
      </w:r>
      <w:r w:rsidRPr="008D3FA1">
        <w:rPr>
          <w:rFonts w:cs="BodoniSvtyTwoOSITCTT-Bold"/>
          <w:b/>
          <w:bCs/>
          <w:color w:val="000000"/>
        </w:rPr>
        <w:t xml:space="preserve">Website: </w:t>
      </w:r>
      <w:r w:rsidRPr="008D3FA1">
        <w:rPr>
          <w:rFonts w:cs="BodoniSvtyTwoOSITCTT-Book"/>
          <w:color w:val="00009A"/>
        </w:rPr>
        <w:t>www.whittneysmith.com</w:t>
      </w:r>
    </w:p>
    <w:p w:rsidR="00555E6A" w:rsidRPr="008D3FA1" w:rsidRDefault="00555E6A" w:rsidP="00555E6A">
      <w:pPr>
        <w:autoSpaceDE w:val="0"/>
        <w:autoSpaceDN w:val="0"/>
        <w:adjustRightInd w:val="0"/>
        <w:spacing w:after="0" w:line="240" w:lineRule="auto"/>
        <w:rPr>
          <w:rFonts w:cs="BodoniSvtyTwoOSITCTT-Book"/>
          <w:color w:val="00009A"/>
        </w:rPr>
      </w:pPr>
      <w:r w:rsidRPr="008D3FA1">
        <w:rPr>
          <w:rFonts w:cs="BodoniSvtyTwoOSITCTT-Bold"/>
          <w:b/>
          <w:bCs/>
          <w:color w:val="000000"/>
        </w:rPr>
        <w:t xml:space="preserve">Phone: </w:t>
      </w:r>
      <w:r w:rsidRPr="008D3FA1">
        <w:rPr>
          <w:rFonts w:cs="BodoniSvtyTwoOSITCTT-Book"/>
          <w:color w:val="000000"/>
        </w:rPr>
        <w:t xml:space="preserve">(516) 237-2650; </w:t>
      </w:r>
      <w:r w:rsidR="004F4368">
        <w:rPr>
          <w:rFonts w:cs="BodoniSvtyTwoOSITCTT-Book"/>
          <w:color w:val="000000"/>
        </w:rPr>
        <w:tab/>
      </w:r>
      <w:r w:rsidRPr="008D3FA1">
        <w:rPr>
          <w:rFonts w:cs="BodoniSvtyTwoOSITCTT-Bold"/>
          <w:b/>
          <w:bCs/>
          <w:color w:val="000000"/>
        </w:rPr>
        <w:t xml:space="preserve">email: </w:t>
      </w:r>
      <w:r w:rsidRPr="008D3FA1">
        <w:rPr>
          <w:rFonts w:cs="BodoniSvtyTwoOSITCTT-Book"/>
          <w:color w:val="00009A"/>
        </w:rPr>
        <w:t>wsmith@mineola.k12.ny.us</w:t>
      </w:r>
      <w:r w:rsidRPr="008D3FA1">
        <w:rPr>
          <w:rFonts w:cs="BodoniSvtyTwoOSITCTT-Book"/>
          <w:color w:val="000000"/>
        </w:rPr>
        <w:t xml:space="preserve">; </w:t>
      </w:r>
      <w:r w:rsidRPr="008D3FA1">
        <w:rPr>
          <w:rFonts w:cs="BodoniSvtyTwoOSITCTT-Book"/>
          <w:color w:val="00009A"/>
        </w:rPr>
        <w:t>wsmithatc@gmail.com</w:t>
      </w:r>
    </w:p>
    <w:p w:rsidR="00555E6A" w:rsidRPr="008D3FA1" w:rsidRDefault="00555E6A" w:rsidP="00555E6A">
      <w:pPr>
        <w:autoSpaceDE w:val="0"/>
        <w:autoSpaceDN w:val="0"/>
        <w:adjustRightInd w:val="0"/>
        <w:spacing w:after="0" w:line="240" w:lineRule="auto"/>
        <w:rPr>
          <w:rFonts w:cs="BodoniSvtyTwoOSITCTT-Book"/>
          <w:color w:val="000000"/>
        </w:rPr>
      </w:pPr>
      <w:r w:rsidRPr="008D3FA1">
        <w:rPr>
          <w:rFonts w:cs="BodoniSvtyTwoOSITCTT-Bold"/>
          <w:b/>
          <w:bCs/>
          <w:color w:val="000000"/>
        </w:rPr>
        <w:t xml:space="preserve">Office Hours: </w:t>
      </w:r>
      <w:r w:rsidRPr="008D3FA1">
        <w:rPr>
          <w:rFonts w:cs="BodoniSvtyTwoOSITCTT-Book"/>
          <w:color w:val="000000"/>
        </w:rPr>
        <w:t>By appointment; 516-237-2650</w:t>
      </w:r>
    </w:p>
    <w:p w:rsidR="00555E6A" w:rsidRPr="008D3FA1" w:rsidRDefault="00555E6A" w:rsidP="00555E6A">
      <w:pPr>
        <w:autoSpaceDE w:val="0"/>
        <w:autoSpaceDN w:val="0"/>
        <w:adjustRightInd w:val="0"/>
        <w:spacing w:after="0" w:line="240" w:lineRule="auto"/>
        <w:rPr>
          <w:rFonts w:cs="BodoniSvtyTwoOSITCTT-Bold"/>
          <w:b/>
          <w:bCs/>
          <w:color w:val="000000"/>
        </w:rPr>
      </w:pPr>
    </w:p>
    <w:p w:rsidR="00555E6A" w:rsidRPr="008D3FA1" w:rsidRDefault="00555E6A" w:rsidP="008D3FA1">
      <w:pPr>
        <w:autoSpaceDE w:val="0"/>
        <w:autoSpaceDN w:val="0"/>
        <w:adjustRightInd w:val="0"/>
        <w:spacing w:after="0" w:line="240" w:lineRule="auto"/>
        <w:rPr>
          <w:rFonts w:cs="BodoniSvtyTwoOSITCTT-Bold"/>
          <w:b/>
          <w:bCs/>
          <w:color w:val="000000"/>
          <w:u w:val="single"/>
        </w:rPr>
      </w:pPr>
      <w:r w:rsidRPr="008D3FA1">
        <w:rPr>
          <w:rFonts w:cs="BodoniSvtyTwoOSITCTT-Bold"/>
          <w:b/>
          <w:bCs/>
          <w:color w:val="000000"/>
          <w:u w:val="single"/>
        </w:rPr>
        <w:t>Course Readings</w:t>
      </w:r>
    </w:p>
    <w:p w:rsidR="00555E6A" w:rsidRPr="008D3FA1" w:rsidRDefault="00555E6A" w:rsidP="008D3FA1">
      <w:pPr>
        <w:autoSpaceDE w:val="0"/>
        <w:autoSpaceDN w:val="0"/>
        <w:adjustRightInd w:val="0"/>
        <w:spacing w:after="0" w:line="240" w:lineRule="auto"/>
        <w:rPr>
          <w:rFonts w:cs="BodoniSvtyTwoOSITCTT-Bold"/>
          <w:b/>
          <w:bCs/>
          <w:color w:val="000000"/>
        </w:rPr>
      </w:pPr>
      <w:r w:rsidRPr="008D3FA1">
        <w:rPr>
          <w:rFonts w:cs="BodoniSvtyTwoOSITCTT-Bold"/>
          <w:b/>
          <w:bCs/>
          <w:color w:val="000000"/>
        </w:rPr>
        <w:t>Required:</w:t>
      </w:r>
    </w:p>
    <w:p w:rsidR="00555E6A" w:rsidRPr="008D3FA1" w:rsidRDefault="00C91764" w:rsidP="008D3FA1">
      <w:pPr>
        <w:pStyle w:val="ListParagraph"/>
        <w:numPr>
          <w:ilvl w:val="0"/>
          <w:numId w:val="7"/>
        </w:numPr>
        <w:autoSpaceDE w:val="0"/>
        <w:autoSpaceDN w:val="0"/>
        <w:adjustRightInd w:val="0"/>
        <w:spacing w:after="0" w:line="240" w:lineRule="auto"/>
        <w:rPr>
          <w:rFonts w:cs="BodoniSvtyTwoOSITCTT-Book"/>
          <w:color w:val="000000"/>
        </w:rPr>
      </w:pPr>
      <w:hyperlink r:id="rId6" w:history="1">
        <w:r w:rsidRPr="008D3FA1">
          <w:rPr>
            <w:rStyle w:val="Hyperlink"/>
            <w:rFonts w:cs="BodoniSvtyTwoOSITCTT-Book"/>
          </w:rPr>
          <w:t>Learning How to Kiss a Frog</w:t>
        </w:r>
      </w:hyperlink>
      <w:r w:rsidRPr="008D3FA1">
        <w:rPr>
          <w:rFonts w:cs="BodoniSvtyTwoOSITCTT-Book"/>
          <w:color w:val="000000"/>
        </w:rPr>
        <w:t xml:space="preserve"> by James Garvin</w:t>
      </w:r>
    </w:p>
    <w:p w:rsidR="00C91764" w:rsidRPr="008D3FA1" w:rsidRDefault="00C91764" w:rsidP="008D3FA1">
      <w:pPr>
        <w:pStyle w:val="ListParagraph"/>
        <w:numPr>
          <w:ilvl w:val="0"/>
          <w:numId w:val="7"/>
        </w:numPr>
        <w:autoSpaceDE w:val="0"/>
        <w:autoSpaceDN w:val="0"/>
        <w:adjustRightInd w:val="0"/>
        <w:spacing w:after="0" w:line="240" w:lineRule="auto"/>
        <w:rPr>
          <w:rFonts w:cs="BodoniSvtyTwoOSITCTT-Book"/>
          <w:color w:val="000000"/>
        </w:rPr>
      </w:pPr>
      <w:hyperlink r:id="rId7" w:history="1">
        <w:r w:rsidRPr="008D3FA1">
          <w:rPr>
            <w:rStyle w:val="Hyperlink"/>
            <w:rFonts w:cs="BodoniSvtyTwoOSITCTT-Book"/>
          </w:rPr>
          <w:t>This We Believe: Keys to Educating Young Adolescents</w:t>
        </w:r>
      </w:hyperlink>
    </w:p>
    <w:p w:rsidR="00C91764" w:rsidRPr="008D3FA1" w:rsidRDefault="00C91764" w:rsidP="008D3FA1">
      <w:pPr>
        <w:pStyle w:val="ListParagraph"/>
        <w:autoSpaceDE w:val="0"/>
        <w:autoSpaceDN w:val="0"/>
        <w:adjustRightInd w:val="0"/>
        <w:spacing w:after="0" w:line="240" w:lineRule="auto"/>
        <w:rPr>
          <w:rFonts w:cs="BodoniSvtyTwoOSITCTT-Book"/>
          <w:color w:val="000000"/>
        </w:rPr>
      </w:pPr>
    </w:p>
    <w:p w:rsidR="00555E6A" w:rsidRPr="008D3FA1" w:rsidRDefault="00555E6A" w:rsidP="008D3FA1">
      <w:pPr>
        <w:autoSpaceDE w:val="0"/>
        <w:autoSpaceDN w:val="0"/>
        <w:adjustRightInd w:val="0"/>
        <w:spacing w:after="0" w:line="240" w:lineRule="auto"/>
        <w:rPr>
          <w:rFonts w:cs="BodoniSvtyTwoOSITCTT-Bold"/>
          <w:b/>
          <w:bCs/>
          <w:color w:val="000000"/>
        </w:rPr>
      </w:pPr>
      <w:r w:rsidRPr="008D3FA1">
        <w:rPr>
          <w:rFonts w:cs="BodoniSvtyTwoOSITCTT-Bold"/>
          <w:b/>
          <w:bCs/>
          <w:color w:val="000000"/>
        </w:rPr>
        <w:t>Recommended:</w:t>
      </w:r>
    </w:p>
    <w:p w:rsidR="00555E6A" w:rsidRPr="008D3FA1" w:rsidRDefault="00555E6A" w:rsidP="008D3FA1">
      <w:pPr>
        <w:pStyle w:val="ListParagraph"/>
        <w:numPr>
          <w:ilvl w:val="0"/>
          <w:numId w:val="1"/>
        </w:numPr>
        <w:autoSpaceDE w:val="0"/>
        <w:autoSpaceDN w:val="0"/>
        <w:adjustRightInd w:val="0"/>
        <w:spacing w:after="0" w:line="240" w:lineRule="auto"/>
        <w:rPr>
          <w:rFonts w:cs="BodoniSvtyTwoOSITCTT-Book"/>
          <w:color w:val="000000"/>
        </w:rPr>
      </w:pPr>
      <w:r w:rsidRPr="008D3FA1">
        <w:rPr>
          <w:rFonts w:cs="BodoniSvtyTwoOSITCTT-Book"/>
          <w:color w:val="00009A"/>
        </w:rPr>
        <w:t xml:space="preserve">How to Differentiate Instruction in Mixed-Ability Classrooms </w:t>
      </w:r>
      <w:r w:rsidRPr="008D3FA1">
        <w:rPr>
          <w:rFonts w:cs="BodoniSvtyTwoOSITCTT-Book"/>
          <w:color w:val="000000"/>
        </w:rPr>
        <w:t>by Marilyn Friend</w:t>
      </w:r>
    </w:p>
    <w:p w:rsidR="00555E6A" w:rsidRPr="008D3FA1" w:rsidRDefault="00555E6A" w:rsidP="008D3FA1">
      <w:pPr>
        <w:pStyle w:val="ListParagraph"/>
        <w:numPr>
          <w:ilvl w:val="0"/>
          <w:numId w:val="1"/>
        </w:numPr>
        <w:autoSpaceDE w:val="0"/>
        <w:autoSpaceDN w:val="0"/>
        <w:adjustRightInd w:val="0"/>
        <w:spacing w:after="0" w:line="240" w:lineRule="auto"/>
        <w:rPr>
          <w:rFonts w:cs="BodoniSvtyTwoOSITCTT-Book"/>
          <w:color w:val="000000"/>
        </w:rPr>
      </w:pPr>
      <w:r w:rsidRPr="008D3FA1">
        <w:rPr>
          <w:rFonts w:cs="BodoniSvtyTwoOSITCTT-Book"/>
          <w:color w:val="00009A"/>
        </w:rPr>
        <w:t xml:space="preserve">The Differentiated Classroom: Responding to the Needs of All Learners </w:t>
      </w:r>
      <w:r w:rsidRPr="008D3FA1">
        <w:rPr>
          <w:rFonts w:cs="BodoniSvtyTwoOSITCTT-Book"/>
          <w:color w:val="000000"/>
        </w:rPr>
        <w:t>by Carol Ann Tomlinson</w:t>
      </w:r>
    </w:p>
    <w:p w:rsidR="00555E6A" w:rsidRPr="008D3FA1" w:rsidRDefault="00555E6A" w:rsidP="008D3FA1">
      <w:pPr>
        <w:pStyle w:val="ListParagraph"/>
        <w:numPr>
          <w:ilvl w:val="0"/>
          <w:numId w:val="1"/>
        </w:numPr>
        <w:autoSpaceDE w:val="0"/>
        <w:autoSpaceDN w:val="0"/>
        <w:adjustRightInd w:val="0"/>
        <w:spacing w:after="0" w:line="240" w:lineRule="auto"/>
        <w:rPr>
          <w:rFonts w:cs="BodoniSvtyTwoOSITCTT-Book"/>
          <w:color w:val="000000"/>
        </w:rPr>
      </w:pPr>
      <w:r w:rsidRPr="008D3FA1">
        <w:rPr>
          <w:rFonts w:cs="BodoniSvtyTwoOSITCTT-Book"/>
          <w:color w:val="00009A"/>
        </w:rPr>
        <w:t xml:space="preserve">Differentiated Instruction and Achieve Success with All Learners </w:t>
      </w:r>
      <w:r w:rsidRPr="008D3FA1">
        <w:rPr>
          <w:rFonts w:cs="BodoniSvtyTwoOSITCTT-Book"/>
          <w:color w:val="000000"/>
        </w:rPr>
        <w:t>by Judith Dodge</w:t>
      </w:r>
    </w:p>
    <w:p w:rsidR="00555E6A" w:rsidRPr="008D3FA1" w:rsidRDefault="00555E6A" w:rsidP="008D3FA1">
      <w:pPr>
        <w:pStyle w:val="ListParagraph"/>
        <w:numPr>
          <w:ilvl w:val="0"/>
          <w:numId w:val="1"/>
        </w:numPr>
        <w:autoSpaceDE w:val="0"/>
        <w:autoSpaceDN w:val="0"/>
        <w:adjustRightInd w:val="0"/>
        <w:spacing w:after="0" w:line="240" w:lineRule="auto"/>
        <w:rPr>
          <w:rFonts w:cs="BodoniSvtyTwoOSITCTT-Book"/>
          <w:color w:val="000000"/>
        </w:rPr>
      </w:pPr>
      <w:r w:rsidRPr="008D3FA1">
        <w:rPr>
          <w:rFonts w:cs="BodoniSvtyTwoOSITCTT-Book"/>
          <w:color w:val="00009A"/>
        </w:rPr>
        <w:t xml:space="preserve">What Great Teachers Do Differently: Seventeen Things that Matter Most </w:t>
      </w:r>
      <w:r w:rsidRPr="008D3FA1">
        <w:rPr>
          <w:rFonts w:cs="BodoniSvtyTwoOSITCTT-Book"/>
          <w:color w:val="000000"/>
        </w:rPr>
        <w:t>by Todd Whitaker</w:t>
      </w:r>
    </w:p>
    <w:p w:rsidR="00555E6A" w:rsidRDefault="00555E6A" w:rsidP="008D3FA1">
      <w:pPr>
        <w:pStyle w:val="ListParagraph"/>
        <w:numPr>
          <w:ilvl w:val="0"/>
          <w:numId w:val="1"/>
        </w:numPr>
        <w:autoSpaceDE w:val="0"/>
        <w:autoSpaceDN w:val="0"/>
        <w:adjustRightInd w:val="0"/>
        <w:spacing w:after="0" w:line="240" w:lineRule="auto"/>
        <w:rPr>
          <w:rFonts w:cs="BodoniSvtyTwoOSITCTT-Book"/>
          <w:color w:val="000000"/>
        </w:rPr>
      </w:pPr>
      <w:r w:rsidRPr="008D3FA1">
        <w:rPr>
          <w:rFonts w:cs="BodoniSvtyTwoOSITCTT-Book"/>
          <w:color w:val="00009A"/>
        </w:rPr>
        <w:t xml:space="preserve">Mindset </w:t>
      </w:r>
      <w:r w:rsidRPr="008D3FA1">
        <w:rPr>
          <w:rFonts w:cs="BodoniSvtyTwoOSITCTT-Book"/>
          <w:color w:val="000000"/>
        </w:rPr>
        <w:t xml:space="preserve">by Carol </w:t>
      </w:r>
      <w:proofErr w:type="spellStart"/>
      <w:r w:rsidRPr="008D3FA1">
        <w:rPr>
          <w:rFonts w:cs="BodoniSvtyTwoOSITCTT-Book"/>
          <w:color w:val="000000"/>
        </w:rPr>
        <w:t>Dweck</w:t>
      </w:r>
      <w:proofErr w:type="spellEnd"/>
    </w:p>
    <w:p w:rsidR="008D3FA1" w:rsidRPr="008D3FA1" w:rsidRDefault="008D3FA1" w:rsidP="008D3FA1">
      <w:pPr>
        <w:autoSpaceDE w:val="0"/>
        <w:autoSpaceDN w:val="0"/>
        <w:adjustRightInd w:val="0"/>
        <w:spacing w:after="0" w:line="240" w:lineRule="auto"/>
        <w:rPr>
          <w:u w:val="single"/>
        </w:rPr>
      </w:pPr>
    </w:p>
    <w:p w:rsidR="008D3FA1" w:rsidRDefault="008D3FA1" w:rsidP="008D3FA1">
      <w:pPr>
        <w:autoSpaceDE w:val="0"/>
        <w:autoSpaceDN w:val="0"/>
        <w:adjustRightInd w:val="0"/>
        <w:spacing w:after="0" w:line="240" w:lineRule="auto"/>
      </w:pPr>
      <w:r w:rsidRPr="008D3FA1">
        <w:rPr>
          <w:b/>
        </w:rPr>
        <w:t>Websites</w:t>
      </w:r>
      <w:r w:rsidR="004F4368">
        <w:rPr>
          <w:b/>
        </w:rPr>
        <w:t>:</w:t>
      </w:r>
      <w:r w:rsidRPr="008D3FA1">
        <w:t xml:space="preserve"> </w:t>
      </w:r>
      <w:r w:rsidRPr="008D3FA1">
        <w:cr/>
        <w:t>Association for Supervis</w:t>
      </w:r>
      <w:r w:rsidR="004F4368">
        <w:t>ion and Curriculum Development:</w:t>
      </w:r>
      <w:r w:rsidRPr="008D3FA1">
        <w:t xml:space="preserve"> </w:t>
      </w:r>
      <w:hyperlink r:id="rId8" w:history="1">
        <w:r w:rsidRPr="008D3FA1">
          <w:rPr>
            <w:rStyle w:val="Hyperlink"/>
          </w:rPr>
          <w:t>www.ascd.org</w:t>
        </w:r>
      </w:hyperlink>
      <w:r w:rsidRPr="008D3FA1">
        <w:t xml:space="preserve"> </w:t>
      </w:r>
      <w:r w:rsidRPr="008D3FA1">
        <w:cr/>
        <w:t>Association for Middle Level Education</w:t>
      </w:r>
      <w:r w:rsidR="004F4368">
        <w:t>:</w:t>
      </w:r>
      <w:r w:rsidRPr="008D3FA1">
        <w:t xml:space="preserve"> </w:t>
      </w:r>
      <w:hyperlink r:id="rId9" w:history="1">
        <w:r w:rsidRPr="008D3FA1">
          <w:rPr>
            <w:rStyle w:val="Hyperlink"/>
          </w:rPr>
          <w:t>http://www.amle.org/</w:t>
        </w:r>
      </w:hyperlink>
    </w:p>
    <w:p w:rsidR="004F4368" w:rsidRPr="008D3FA1" w:rsidRDefault="004F4368" w:rsidP="008D3FA1">
      <w:pPr>
        <w:autoSpaceDE w:val="0"/>
        <w:autoSpaceDN w:val="0"/>
        <w:adjustRightInd w:val="0"/>
        <w:spacing w:after="0" w:line="240" w:lineRule="auto"/>
        <w:rPr>
          <w:rFonts w:cs="BodoniSvtyTwoOSITCTT-Book"/>
          <w:color w:val="000000"/>
        </w:rPr>
      </w:pPr>
      <w:proofErr w:type="spellStart"/>
      <w:r>
        <w:t>Edutopia</w:t>
      </w:r>
      <w:proofErr w:type="spellEnd"/>
      <w:r>
        <w:t xml:space="preserve">: </w:t>
      </w:r>
      <w:hyperlink r:id="rId10" w:history="1">
        <w:r w:rsidRPr="000E3828">
          <w:rPr>
            <w:rStyle w:val="Hyperlink"/>
          </w:rPr>
          <w:t>www.edutopia.org</w:t>
        </w:r>
      </w:hyperlink>
      <w:r>
        <w:t xml:space="preserve"> </w:t>
      </w:r>
    </w:p>
    <w:p w:rsidR="00C91764" w:rsidRPr="008D3FA1" w:rsidRDefault="00C91764" w:rsidP="008D3FA1">
      <w:pPr>
        <w:autoSpaceDE w:val="0"/>
        <w:autoSpaceDN w:val="0"/>
        <w:adjustRightInd w:val="0"/>
        <w:spacing w:after="0" w:line="240" w:lineRule="auto"/>
        <w:rPr>
          <w:rFonts w:cs="BodoniSvtyTwoOSITCTT-Bold"/>
          <w:b/>
          <w:bCs/>
          <w:color w:val="000000"/>
          <w:sz w:val="24"/>
          <w:szCs w:val="24"/>
        </w:rPr>
      </w:pPr>
    </w:p>
    <w:p w:rsidR="008D3FA1" w:rsidRDefault="008D3FA1" w:rsidP="008D3FA1">
      <w:pPr>
        <w:spacing w:after="0" w:line="240" w:lineRule="auto"/>
      </w:pPr>
      <w:r w:rsidRPr="008D3FA1">
        <w:rPr>
          <w:b/>
          <w:u w:val="single"/>
        </w:rPr>
        <w:t>Course Overview</w:t>
      </w:r>
      <w:r w:rsidRPr="008D3FA1">
        <w:rPr>
          <w:b/>
          <w:u w:val="single"/>
        </w:rPr>
        <w:cr/>
      </w:r>
      <w:r w:rsidRPr="008D3FA1">
        <w:t xml:space="preserve">The course goals aim to answer the essential questions surrounding 1) The nature of adolescent; 2) key beliefs of middle school philosophy; 3) best instructional practices for the middle level education and; 4) operational practices of middle schools.  </w:t>
      </w:r>
      <w:r w:rsidRPr="008D3FA1">
        <w:cr/>
      </w:r>
      <w:r w:rsidRPr="008D3FA1">
        <w:cr/>
      </w:r>
      <w:r w:rsidRPr="008D3FA1">
        <w:rPr>
          <w:b/>
        </w:rPr>
        <w:t>Rationale:</w:t>
      </w:r>
      <w:r w:rsidRPr="008D3FA1">
        <w:rPr>
          <w:u w:val="single"/>
        </w:rPr>
        <w:t xml:space="preserve"> </w:t>
      </w:r>
      <w:r w:rsidRPr="008D3FA1">
        <w:rPr>
          <w:u w:val="single"/>
        </w:rPr>
        <w:cr/>
      </w:r>
      <w:r w:rsidRPr="008D3FA1">
        <w:t xml:space="preserve">This course provides candidates with a deeper understanding of the nature and instructional needs of the pre-adolescent and adolescent child, the regulations that drive Middle Level education and best practices for teaching and learning. Topics include home/school communication, middle school structures including scheduling, teaming, technology integration, data and classroom management.  This course will partially fulfill the NYSED requirement towards the Middle School Extension. </w:t>
      </w:r>
    </w:p>
    <w:p w:rsidR="008D3FA1" w:rsidRPr="008D3FA1" w:rsidRDefault="008D3FA1" w:rsidP="008D3FA1">
      <w:pPr>
        <w:spacing w:after="0" w:line="240" w:lineRule="auto"/>
      </w:pPr>
    </w:p>
    <w:p w:rsidR="008D3FA1" w:rsidRPr="008D3FA1" w:rsidRDefault="008D3FA1" w:rsidP="008D3FA1">
      <w:pPr>
        <w:spacing w:after="0" w:line="240" w:lineRule="auto"/>
        <w:rPr>
          <w:b/>
        </w:rPr>
      </w:pPr>
      <w:r w:rsidRPr="008D3FA1">
        <w:rPr>
          <w:b/>
        </w:rPr>
        <w:t>Course Objectives:</w:t>
      </w:r>
    </w:p>
    <w:p w:rsidR="008D3FA1" w:rsidRPr="008D3FA1" w:rsidRDefault="008D3FA1" w:rsidP="008D3FA1">
      <w:pPr>
        <w:spacing w:after="0" w:line="240" w:lineRule="auto"/>
        <w:ind w:left="360" w:hanging="360"/>
      </w:pPr>
      <w:r w:rsidRPr="008D3FA1">
        <w:t xml:space="preserve">1) </w:t>
      </w:r>
      <w:proofErr w:type="gramStart"/>
      <w:r w:rsidRPr="008D3FA1">
        <w:t>develop</w:t>
      </w:r>
      <w:proofErr w:type="gramEnd"/>
      <w:r w:rsidRPr="008D3FA1">
        <w:t xml:space="preserve"> an understanding of middle school structures;</w:t>
      </w:r>
    </w:p>
    <w:p w:rsidR="008D3FA1" w:rsidRPr="008D3FA1" w:rsidRDefault="008D3FA1" w:rsidP="008D3FA1">
      <w:pPr>
        <w:spacing w:after="0" w:line="240" w:lineRule="auto"/>
      </w:pPr>
      <w:r w:rsidRPr="008D3FA1">
        <w:t xml:space="preserve">2) </w:t>
      </w:r>
      <w:proofErr w:type="gramStart"/>
      <w:r w:rsidRPr="008D3FA1">
        <w:t>explore</w:t>
      </w:r>
      <w:proofErr w:type="gramEnd"/>
      <w:r w:rsidRPr="008D3FA1">
        <w:t xml:space="preserve"> processes of data-informed decision making;</w:t>
      </w:r>
    </w:p>
    <w:p w:rsidR="008D3FA1" w:rsidRPr="008D3FA1" w:rsidRDefault="008D3FA1" w:rsidP="008D3FA1">
      <w:pPr>
        <w:spacing w:after="0" w:line="240" w:lineRule="auto"/>
        <w:ind w:left="360" w:hanging="360"/>
      </w:pPr>
      <w:r w:rsidRPr="008D3FA1">
        <w:t>3) identify teaching practices that support adolescent cognitive development and mixed ability grouping;</w:t>
      </w:r>
    </w:p>
    <w:p w:rsidR="008D3FA1" w:rsidRPr="008D3FA1" w:rsidRDefault="008D3FA1" w:rsidP="008D3FA1">
      <w:pPr>
        <w:spacing w:after="0" w:line="240" w:lineRule="auto"/>
        <w:ind w:left="360" w:hanging="360"/>
      </w:pPr>
      <w:r w:rsidRPr="008D3FA1">
        <w:t>4) examine practices that promote the differentiation of instruction;</w:t>
      </w:r>
    </w:p>
    <w:p w:rsidR="008D3FA1" w:rsidRPr="008D3FA1" w:rsidRDefault="008D3FA1" w:rsidP="008D3FA1">
      <w:pPr>
        <w:spacing w:after="0" w:line="240" w:lineRule="auto"/>
        <w:ind w:left="360" w:hanging="360"/>
      </w:pPr>
      <w:r w:rsidRPr="008D3FA1">
        <w:t>5) relate teaching to personal lives;</w:t>
      </w:r>
    </w:p>
    <w:p w:rsidR="008D3FA1" w:rsidRPr="008D3FA1" w:rsidRDefault="008D3FA1" w:rsidP="008D3FA1">
      <w:pPr>
        <w:spacing w:after="0" w:line="240" w:lineRule="auto"/>
        <w:ind w:left="360" w:hanging="360"/>
      </w:pPr>
      <w:r w:rsidRPr="008D3FA1">
        <w:t xml:space="preserve">6) </w:t>
      </w:r>
      <w:proofErr w:type="gramStart"/>
      <w:r w:rsidRPr="008D3FA1">
        <w:t>create</w:t>
      </w:r>
      <w:proofErr w:type="gramEnd"/>
      <w:r w:rsidRPr="008D3FA1">
        <w:t xml:space="preserve"> and maintain psychologically and socially safe and supportive learning environments for students and;</w:t>
      </w:r>
    </w:p>
    <w:p w:rsidR="008D3FA1" w:rsidRPr="008D3FA1" w:rsidRDefault="008D3FA1" w:rsidP="008D3FA1">
      <w:pPr>
        <w:spacing w:after="0" w:line="240" w:lineRule="auto"/>
        <w:ind w:left="360" w:hanging="360"/>
      </w:pPr>
      <w:r w:rsidRPr="008D3FA1">
        <w:t xml:space="preserve">7) </w:t>
      </w:r>
      <w:proofErr w:type="gramStart"/>
      <w:r w:rsidRPr="008D3FA1">
        <w:t>assess</w:t>
      </w:r>
      <w:proofErr w:type="gramEnd"/>
      <w:r w:rsidRPr="008D3FA1">
        <w:t xml:space="preserve"> school culture.</w:t>
      </w:r>
    </w:p>
    <w:p w:rsidR="008D3FA1" w:rsidRPr="008D3FA1" w:rsidRDefault="008D3FA1" w:rsidP="00555E6A">
      <w:pPr>
        <w:autoSpaceDE w:val="0"/>
        <w:autoSpaceDN w:val="0"/>
        <w:adjustRightInd w:val="0"/>
        <w:spacing w:after="0" w:line="240" w:lineRule="auto"/>
        <w:rPr>
          <w:rFonts w:cs="BodoniSvtyTwoOSITCTT-Bold"/>
          <w:b/>
          <w:bCs/>
          <w:color w:val="000000"/>
          <w:sz w:val="24"/>
          <w:szCs w:val="24"/>
        </w:rPr>
      </w:pPr>
    </w:p>
    <w:p w:rsidR="008D3FA1" w:rsidRPr="008D3FA1" w:rsidRDefault="008D3FA1" w:rsidP="008D3FA1">
      <w:r w:rsidRPr="008D3FA1">
        <w:rPr>
          <w:b/>
          <w:u w:val="single"/>
        </w:rPr>
        <w:t>Attendance Policy</w:t>
      </w:r>
      <w:r w:rsidRPr="008D3FA1">
        <w:rPr>
          <w:b/>
        </w:rPr>
        <w:cr/>
      </w:r>
      <w:r w:rsidRPr="008D3FA1">
        <w:t>Attendance is mandatory.  Absences and non-engagement in cl</w:t>
      </w:r>
      <w:r>
        <w:t xml:space="preserve">ass activities </w:t>
      </w:r>
      <w:r w:rsidRPr="008D3FA1">
        <w:t xml:space="preserve">represents failure to fully complete course requirements.  You are responsible for </w:t>
      </w:r>
      <w:r>
        <w:t xml:space="preserve">completing your blog entries weekly and </w:t>
      </w:r>
      <w:r w:rsidRPr="008D3FA1">
        <w:t>turning in your assignments at the st</w:t>
      </w:r>
      <w:r>
        <w:t>art of each class</w:t>
      </w:r>
      <w:r w:rsidRPr="008D3FA1">
        <w:t xml:space="preserve">. Your final grade will reflect absences from class sessions. </w:t>
      </w:r>
    </w:p>
    <w:p w:rsidR="00555E6A" w:rsidRPr="008D3FA1" w:rsidRDefault="00555E6A" w:rsidP="00555E6A">
      <w:pPr>
        <w:autoSpaceDE w:val="0"/>
        <w:autoSpaceDN w:val="0"/>
        <w:adjustRightInd w:val="0"/>
        <w:spacing w:after="0" w:line="240" w:lineRule="auto"/>
        <w:rPr>
          <w:rFonts w:cs="BodoniSvtyTwoOSITCTT-Bold"/>
          <w:b/>
          <w:bCs/>
          <w:color w:val="000000"/>
          <w:sz w:val="24"/>
          <w:szCs w:val="24"/>
          <w:u w:val="single"/>
        </w:rPr>
      </w:pPr>
      <w:r w:rsidRPr="008D3FA1">
        <w:rPr>
          <w:rFonts w:cs="BodoniSvtyTwoOSITCTT-Bold"/>
          <w:b/>
          <w:bCs/>
          <w:color w:val="000000"/>
          <w:sz w:val="24"/>
          <w:szCs w:val="24"/>
          <w:u w:val="single"/>
        </w:rPr>
        <w:lastRenderedPageBreak/>
        <w:t>Course Outline</w:t>
      </w:r>
    </w:p>
    <w:p w:rsidR="008C4248" w:rsidRPr="00C91764" w:rsidRDefault="00555E6A" w:rsidP="00555E6A">
      <w:pPr>
        <w:rPr>
          <w:rFonts w:cs="BodoniSvtyTwoOSITCTT-Book"/>
          <w:color w:val="000000"/>
        </w:rPr>
      </w:pPr>
      <w:r w:rsidRPr="00C91764">
        <w:rPr>
          <w:rFonts w:cs="BodoniSvtyTwoOSITCTT-Book"/>
          <w:color w:val="000000"/>
          <w:sz w:val="24"/>
          <w:szCs w:val="24"/>
        </w:rPr>
        <w:t>(</w:t>
      </w:r>
      <w:r w:rsidRPr="00C91764">
        <w:rPr>
          <w:rFonts w:cs="BodoniSvtyTwoOSITCTT-Book"/>
          <w:color w:val="000000"/>
        </w:rPr>
        <w:t>Please note that the agenda for each class session and the specific assignments are subject to change)</w:t>
      </w:r>
    </w:p>
    <w:tbl>
      <w:tblPr>
        <w:tblStyle w:val="TableGrid"/>
        <w:tblW w:w="0" w:type="auto"/>
        <w:tblLook w:val="04A0"/>
      </w:tblPr>
      <w:tblGrid>
        <w:gridCol w:w="2718"/>
        <w:gridCol w:w="3870"/>
        <w:gridCol w:w="4410"/>
      </w:tblGrid>
      <w:tr w:rsidR="00555E6A" w:rsidTr="008D3FA1">
        <w:tc>
          <w:tcPr>
            <w:tcW w:w="2718" w:type="dxa"/>
          </w:tcPr>
          <w:p w:rsidR="00555E6A" w:rsidRPr="00C91764" w:rsidRDefault="00555E6A" w:rsidP="00C91764">
            <w:pPr>
              <w:jc w:val="center"/>
              <w:rPr>
                <w:rFonts w:ascii="BodoniSvtyTwoOSITCTT-Book" w:hAnsi="BodoniSvtyTwoOSITCTT-Book" w:cs="BodoniSvtyTwoOSITCTT-Book"/>
                <w:b/>
                <w:color w:val="000000"/>
                <w:sz w:val="26"/>
              </w:rPr>
            </w:pPr>
            <w:r w:rsidRPr="00C91764">
              <w:rPr>
                <w:rFonts w:ascii="BodoniSvtyTwoOSITCTT-Book" w:hAnsi="BodoniSvtyTwoOSITCTT-Book" w:cs="BodoniSvtyTwoOSITCTT-Book"/>
                <w:b/>
                <w:color w:val="000000"/>
                <w:sz w:val="26"/>
              </w:rPr>
              <w:t>Date / Topic</w:t>
            </w:r>
          </w:p>
        </w:tc>
        <w:tc>
          <w:tcPr>
            <w:tcW w:w="3870" w:type="dxa"/>
          </w:tcPr>
          <w:p w:rsidR="00555E6A" w:rsidRPr="00C91764" w:rsidRDefault="00555E6A" w:rsidP="00C91764">
            <w:pPr>
              <w:jc w:val="center"/>
              <w:rPr>
                <w:rFonts w:ascii="BodoniSvtyTwoOSITCTT-Book" w:hAnsi="BodoniSvtyTwoOSITCTT-Book" w:cs="BodoniSvtyTwoOSITCTT-Book"/>
                <w:b/>
                <w:color w:val="000000"/>
                <w:sz w:val="26"/>
              </w:rPr>
            </w:pPr>
            <w:r w:rsidRPr="00C91764">
              <w:rPr>
                <w:rFonts w:ascii="BodoniSvtyTwoOSITCTT-Book" w:hAnsi="BodoniSvtyTwoOSITCTT-Book" w:cs="BodoniSvtyTwoOSITCTT-Book"/>
                <w:b/>
                <w:color w:val="000000"/>
                <w:sz w:val="26"/>
              </w:rPr>
              <w:t>In Class Focus</w:t>
            </w:r>
          </w:p>
        </w:tc>
        <w:tc>
          <w:tcPr>
            <w:tcW w:w="4410" w:type="dxa"/>
          </w:tcPr>
          <w:p w:rsidR="00555E6A" w:rsidRPr="00C91764" w:rsidRDefault="00555E6A" w:rsidP="00C91764">
            <w:pPr>
              <w:jc w:val="center"/>
              <w:rPr>
                <w:rFonts w:ascii="BodoniSvtyTwoOSITCTT-Book" w:hAnsi="BodoniSvtyTwoOSITCTT-Book" w:cs="BodoniSvtyTwoOSITCTT-Book"/>
                <w:b/>
                <w:color w:val="000000"/>
                <w:sz w:val="26"/>
              </w:rPr>
            </w:pPr>
            <w:r w:rsidRPr="00C91764">
              <w:rPr>
                <w:rFonts w:ascii="BodoniSvtyTwoOSITCTT-Book" w:hAnsi="BodoniSvtyTwoOSITCTT-Book" w:cs="BodoniSvtyTwoOSITCTT-Book"/>
                <w:b/>
                <w:color w:val="000000"/>
                <w:sz w:val="26"/>
              </w:rPr>
              <w:t>Online Focus</w:t>
            </w:r>
          </w:p>
        </w:tc>
      </w:tr>
      <w:tr w:rsidR="00555E6A" w:rsidRPr="00C91764" w:rsidTr="008D3FA1">
        <w:tc>
          <w:tcPr>
            <w:tcW w:w="2718" w:type="dxa"/>
          </w:tcPr>
          <w:p w:rsidR="00555E6A" w:rsidRPr="00C91764" w:rsidRDefault="00555E6A" w:rsidP="00555E6A">
            <w:pPr>
              <w:rPr>
                <w:rFonts w:cs="BodoniSvtyTwoOSITCTT-Book"/>
              </w:rPr>
            </w:pPr>
            <w:r w:rsidRPr="00C91764">
              <w:rPr>
                <w:rFonts w:cs="BodoniSvtyTwoOSITCTT-Book"/>
                <w:b/>
              </w:rPr>
              <w:t>September 3:</w:t>
            </w:r>
            <w:r w:rsidRPr="00C91764">
              <w:rPr>
                <w:rFonts w:cs="BodoniSvtyTwoOSITCTT-Book"/>
              </w:rPr>
              <w:t xml:space="preserve"> Introduction </w:t>
            </w:r>
          </w:p>
        </w:tc>
        <w:tc>
          <w:tcPr>
            <w:tcW w:w="3870" w:type="dxa"/>
          </w:tcPr>
          <w:p w:rsidR="00555E6A" w:rsidRPr="00555E6A" w:rsidRDefault="00555E6A" w:rsidP="00555E6A">
            <w:pPr>
              <w:numPr>
                <w:ilvl w:val="0"/>
                <w:numId w:val="2"/>
              </w:numPr>
              <w:spacing w:before="100" w:beforeAutospacing="1" w:after="100" w:afterAutospacing="1"/>
              <w:rPr>
                <w:rFonts w:eastAsia="Times New Roman" w:cs="Arial"/>
              </w:rPr>
            </w:pPr>
            <w:r w:rsidRPr="00555E6A">
              <w:rPr>
                <w:rFonts w:eastAsia="Times New Roman" w:cs="Arial"/>
              </w:rPr>
              <w:t>Course Introduction</w:t>
            </w:r>
          </w:p>
          <w:p w:rsidR="00555E6A" w:rsidRPr="00555E6A" w:rsidRDefault="00555E6A" w:rsidP="00555E6A">
            <w:pPr>
              <w:numPr>
                <w:ilvl w:val="0"/>
                <w:numId w:val="2"/>
              </w:numPr>
              <w:spacing w:before="100" w:beforeAutospacing="1" w:after="100" w:afterAutospacing="1"/>
              <w:rPr>
                <w:rFonts w:eastAsia="Times New Roman" w:cs="Arial"/>
              </w:rPr>
            </w:pPr>
            <w:r w:rsidRPr="00555E6A">
              <w:rPr>
                <w:rFonts w:eastAsia="Times New Roman" w:cs="Arial"/>
              </w:rPr>
              <w:t>Middle School Structures (teaming; looping; scheduling; advisory; instructional strategies; etc.)</w:t>
            </w:r>
          </w:p>
          <w:p w:rsidR="00555E6A" w:rsidRPr="00C91764" w:rsidRDefault="00555E6A" w:rsidP="00C91764">
            <w:pPr>
              <w:numPr>
                <w:ilvl w:val="0"/>
                <w:numId w:val="2"/>
              </w:numPr>
              <w:spacing w:before="100" w:beforeAutospacing="1" w:after="100" w:afterAutospacing="1"/>
              <w:rPr>
                <w:rFonts w:eastAsia="Times New Roman" w:cs="Arial"/>
              </w:rPr>
            </w:pPr>
            <w:r w:rsidRPr="00555E6A">
              <w:rPr>
                <w:rFonts w:eastAsia="Times New Roman" w:cs="Arial"/>
              </w:rPr>
              <w:t>What makes middle schools different?</w:t>
            </w:r>
          </w:p>
        </w:tc>
        <w:tc>
          <w:tcPr>
            <w:tcW w:w="4410" w:type="dxa"/>
          </w:tcPr>
          <w:p w:rsidR="00555E6A" w:rsidRPr="00555E6A" w:rsidRDefault="00555E6A" w:rsidP="00555E6A">
            <w:pPr>
              <w:spacing w:after="240"/>
              <w:rPr>
                <w:rFonts w:eastAsia="Times New Roman" w:cs="Arial"/>
              </w:rPr>
            </w:pPr>
            <w:r w:rsidRPr="00555E6A">
              <w:rPr>
                <w:rFonts w:eastAsia="Times New Roman" w:cs="Arial"/>
              </w:rPr>
              <w:t>Read</w:t>
            </w:r>
            <w:r w:rsidRPr="00C91764">
              <w:rPr>
                <w:rFonts w:eastAsia="Times New Roman" w:cs="Arial"/>
              </w:rPr>
              <w:t> </w:t>
            </w:r>
            <w:r w:rsidRPr="00C91764">
              <w:rPr>
                <w:rFonts w:eastAsia="Times New Roman" w:cs="Arial"/>
                <w:i/>
                <w:iCs/>
              </w:rPr>
              <w:t>Learning How to Kiss a Frog </w:t>
            </w:r>
            <w:r w:rsidRPr="00555E6A">
              <w:rPr>
                <w:rFonts w:eastAsia="Times New Roman" w:cs="Arial"/>
              </w:rPr>
              <w:t>(see file below).  Post your comments on the class </w:t>
            </w:r>
            <w:hyperlink r:id="rId11" w:tooltip="" w:history="1">
              <w:r w:rsidRPr="00C91764">
                <w:rPr>
                  <w:rFonts w:eastAsia="Times New Roman" w:cs="Arial"/>
                  <w:b/>
                </w:rPr>
                <w:t>blog</w:t>
              </w:r>
            </w:hyperlink>
            <w:r w:rsidRPr="00555E6A">
              <w:rPr>
                <w:rFonts w:eastAsia="Times New Roman" w:cs="Arial"/>
              </w:rPr>
              <w:t>.  You should be finished with this book by class on</w:t>
            </w:r>
            <w:r w:rsidRPr="00C91764">
              <w:rPr>
                <w:rFonts w:eastAsia="Times New Roman" w:cs="Arial"/>
              </w:rPr>
              <w:t> </w:t>
            </w:r>
            <w:r w:rsidRPr="00C91764">
              <w:rPr>
                <w:rFonts w:eastAsia="Times New Roman" w:cs="Arial"/>
                <w:b/>
                <w:bCs/>
              </w:rPr>
              <w:t>October 22</w:t>
            </w:r>
            <w:r w:rsidRPr="00C91764">
              <w:rPr>
                <w:rFonts w:eastAsia="Times New Roman" w:cs="Arial"/>
              </w:rPr>
              <w:t> </w:t>
            </w:r>
            <w:r w:rsidRPr="00555E6A">
              <w:rPr>
                <w:rFonts w:eastAsia="Times New Roman" w:cs="Arial"/>
              </w:rPr>
              <w:t>and provide me a one page summary of key points.  </w:t>
            </w:r>
          </w:p>
          <w:p w:rsidR="00555E6A" w:rsidRPr="00C91764" w:rsidRDefault="00555E6A" w:rsidP="00555E6A">
            <w:pPr>
              <w:rPr>
                <w:rFonts w:cs="BodoniSvtyTwoOSITCTT-Book"/>
              </w:rPr>
            </w:pPr>
          </w:p>
        </w:tc>
      </w:tr>
      <w:tr w:rsidR="00555E6A" w:rsidRPr="00C91764" w:rsidTr="008D3FA1">
        <w:tc>
          <w:tcPr>
            <w:tcW w:w="2718" w:type="dxa"/>
          </w:tcPr>
          <w:p w:rsidR="00555E6A" w:rsidRPr="00C91764" w:rsidRDefault="00555E6A" w:rsidP="00555E6A">
            <w:pPr>
              <w:rPr>
                <w:rFonts w:cs="BodoniSvtyTwoOSITCTT-Book"/>
              </w:rPr>
            </w:pPr>
            <w:r w:rsidRPr="00C91764">
              <w:rPr>
                <w:rFonts w:cs="BodoniSvtyTwoOSITCTT-Book"/>
                <w:b/>
              </w:rPr>
              <w:t>September 17:</w:t>
            </w:r>
            <w:r w:rsidRPr="00C91764">
              <w:rPr>
                <w:rFonts w:cs="BodoniSvtyTwoOSITCTT-Book"/>
              </w:rPr>
              <w:t xml:space="preserve"> Technology &amp; Student Engagement </w:t>
            </w:r>
          </w:p>
        </w:tc>
        <w:tc>
          <w:tcPr>
            <w:tcW w:w="3870" w:type="dxa"/>
          </w:tcPr>
          <w:p w:rsidR="00555E6A" w:rsidRPr="00555E6A" w:rsidRDefault="00555E6A" w:rsidP="00555E6A">
            <w:pPr>
              <w:numPr>
                <w:ilvl w:val="0"/>
                <w:numId w:val="3"/>
              </w:numPr>
              <w:spacing w:before="100" w:beforeAutospacing="1" w:after="100" w:afterAutospacing="1"/>
              <w:rPr>
                <w:rFonts w:eastAsia="Times New Roman" w:cs="Arial"/>
              </w:rPr>
            </w:pPr>
            <w:r w:rsidRPr="00555E6A">
              <w:rPr>
                <w:rFonts w:eastAsia="Times New Roman" w:cs="Arial"/>
              </w:rPr>
              <w:t>Social Media</w:t>
            </w:r>
          </w:p>
          <w:p w:rsidR="00555E6A" w:rsidRPr="00555E6A" w:rsidRDefault="00555E6A" w:rsidP="00555E6A">
            <w:pPr>
              <w:numPr>
                <w:ilvl w:val="0"/>
                <w:numId w:val="3"/>
              </w:numPr>
              <w:spacing w:before="100" w:beforeAutospacing="1" w:after="100" w:afterAutospacing="1"/>
              <w:rPr>
                <w:rFonts w:eastAsia="Times New Roman" w:cs="Arial"/>
              </w:rPr>
            </w:pPr>
            <w:r w:rsidRPr="00555E6A">
              <w:rPr>
                <w:rFonts w:eastAsia="Times New Roman" w:cs="Arial"/>
              </w:rPr>
              <w:t>Web 2.0, The 4 Cs &amp; SAMR</w:t>
            </w:r>
          </w:p>
          <w:p w:rsidR="00555E6A" w:rsidRPr="00555E6A" w:rsidRDefault="00555E6A" w:rsidP="00555E6A">
            <w:pPr>
              <w:numPr>
                <w:ilvl w:val="0"/>
                <w:numId w:val="3"/>
              </w:numPr>
              <w:spacing w:before="100" w:beforeAutospacing="1" w:after="100" w:afterAutospacing="1"/>
              <w:rPr>
                <w:rFonts w:eastAsia="Times New Roman" w:cs="Arial"/>
              </w:rPr>
            </w:pPr>
            <w:r w:rsidRPr="00555E6A">
              <w:rPr>
                <w:rFonts w:eastAsia="Times New Roman" w:cs="Arial"/>
              </w:rPr>
              <w:t>1:1 Initiatives; Flipped Classroom &amp; BYOD</w:t>
            </w:r>
          </w:p>
          <w:p w:rsidR="00555E6A" w:rsidRPr="00555E6A" w:rsidRDefault="00555E6A" w:rsidP="00555E6A">
            <w:pPr>
              <w:numPr>
                <w:ilvl w:val="0"/>
                <w:numId w:val="3"/>
              </w:numPr>
              <w:spacing w:before="100" w:beforeAutospacing="1" w:after="100" w:afterAutospacing="1"/>
              <w:rPr>
                <w:rFonts w:eastAsia="Times New Roman" w:cs="Arial"/>
              </w:rPr>
            </w:pPr>
            <w:r w:rsidRPr="00555E6A">
              <w:rPr>
                <w:rFonts w:eastAsia="Times New Roman" w:cs="Arial"/>
              </w:rPr>
              <w:t>Nouns and Verbs</w:t>
            </w:r>
          </w:p>
          <w:p w:rsidR="00555E6A" w:rsidRPr="00C91764" w:rsidRDefault="00555E6A" w:rsidP="00555E6A">
            <w:pPr>
              <w:rPr>
                <w:rFonts w:cs="BodoniSvtyTwoOSITCTT-Book"/>
              </w:rPr>
            </w:pPr>
          </w:p>
        </w:tc>
        <w:tc>
          <w:tcPr>
            <w:tcW w:w="4410" w:type="dxa"/>
          </w:tcPr>
          <w:p w:rsidR="00555E6A" w:rsidRPr="00555E6A" w:rsidRDefault="00555E6A" w:rsidP="00555E6A">
            <w:pPr>
              <w:rPr>
                <w:rFonts w:eastAsia="Times New Roman" w:cs="Arial"/>
              </w:rPr>
            </w:pPr>
            <w:r w:rsidRPr="00555E6A">
              <w:rPr>
                <w:rFonts w:eastAsia="Times New Roman" w:cs="Arial"/>
              </w:rPr>
              <w:t>Choose one or more weekly</w:t>
            </w:r>
            <w:r w:rsidRPr="00C91764">
              <w:rPr>
                <w:rFonts w:eastAsia="Times New Roman" w:cs="Arial"/>
              </w:rPr>
              <w:t> </w:t>
            </w:r>
            <w:hyperlink r:id="rId12" w:anchor="gid=0" w:tooltip="" w:history="1">
              <w:r w:rsidRPr="00C91764">
                <w:rPr>
                  <w:rFonts w:eastAsia="Times New Roman" w:cs="Arial"/>
                </w:rPr>
                <w:t>Twitter Chat </w:t>
              </w:r>
            </w:hyperlink>
            <w:r w:rsidRPr="00555E6A">
              <w:rPr>
                <w:rFonts w:eastAsia="Times New Roman" w:cs="Arial"/>
              </w:rPr>
              <w:t>to follow and participate in.  Comment about the chat and on</w:t>
            </w:r>
            <w:r w:rsidR="00C91764">
              <w:rPr>
                <w:rFonts w:eastAsia="Times New Roman" w:cs="Arial"/>
              </w:rPr>
              <w:t xml:space="preserve"> your own learning as a result </w:t>
            </w:r>
            <w:r w:rsidRPr="00555E6A">
              <w:rPr>
                <w:rFonts w:eastAsia="Times New Roman" w:cs="Arial"/>
              </w:rPr>
              <w:t>on the class</w:t>
            </w:r>
            <w:r w:rsidRPr="00C91764">
              <w:rPr>
                <w:rFonts w:eastAsia="Times New Roman" w:cs="Arial"/>
              </w:rPr>
              <w:t> </w:t>
            </w:r>
            <w:hyperlink r:id="rId13" w:tooltip="" w:history="1">
              <w:r w:rsidRPr="00C91764">
                <w:rPr>
                  <w:rFonts w:eastAsia="Times New Roman" w:cs="Arial"/>
                </w:rPr>
                <w:t>blog</w:t>
              </w:r>
            </w:hyperlink>
            <w:r w:rsidRPr="00555E6A">
              <w:rPr>
                <w:rFonts w:eastAsia="Times New Roman" w:cs="Arial"/>
              </w:rPr>
              <w:t>.</w:t>
            </w:r>
            <w:r w:rsidRPr="00555E6A">
              <w:rPr>
                <w:rFonts w:eastAsia="Times New Roman" w:cs="Arial"/>
              </w:rPr>
              <w:br/>
            </w:r>
            <w:r w:rsidRPr="00555E6A">
              <w:rPr>
                <w:rFonts w:eastAsia="Times New Roman" w:cs="Arial"/>
              </w:rPr>
              <w:br/>
              <w:t>Begin Reading</w:t>
            </w:r>
            <w:r w:rsidRPr="00C91764">
              <w:rPr>
                <w:rFonts w:eastAsia="Times New Roman" w:cs="Arial"/>
              </w:rPr>
              <w:t> </w:t>
            </w:r>
            <w:r w:rsidRPr="00C91764">
              <w:rPr>
                <w:rFonts w:eastAsia="Times New Roman" w:cs="Arial"/>
                <w:i/>
                <w:iCs/>
              </w:rPr>
              <w:t>This We Believe: Keys to Educating Young Adolescents  </w:t>
            </w:r>
            <w:r w:rsidRPr="00C91764">
              <w:rPr>
                <w:rFonts w:eastAsia="Times New Roman" w:cs="Arial"/>
                <w:b/>
                <w:bCs/>
                <w:i/>
                <w:iCs/>
              </w:rPr>
              <w:t>(Due Nov.19)</w:t>
            </w:r>
          </w:p>
          <w:p w:rsidR="00555E6A" w:rsidRPr="00C91764" w:rsidRDefault="00555E6A" w:rsidP="00555E6A">
            <w:pPr>
              <w:rPr>
                <w:rFonts w:cs="BodoniSvtyTwoOSITCTT-Book"/>
              </w:rPr>
            </w:pPr>
          </w:p>
        </w:tc>
      </w:tr>
      <w:tr w:rsidR="00555E6A" w:rsidRPr="00C91764" w:rsidTr="008D3FA1">
        <w:tc>
          <w:tcPr>
            <w:tcW w:w="2718" w:type="dxa"/>
          </w:tcPr>
          <w:p w:rsidR="00555E6A" w:rsidRPr="00C91764" w:rsidRDefault="00555E6A" w:rsidP="00555E6A">
            <w:pPr>
              <w:rPr>
                <w:rFonts w:cs="BodoniSvtyTwoOSITCTT-Book"/>
              </w:rPr>
            </w:pPr>
            <w:r w:rsidRPr="00C91764">
              <w:rPr>
                <w:rFonts w:cs="BodoniSvtyTwoOSITCTT-Book"/>
                <w:b/>
              </w:rPr>
              <w:t>October 8:</w:t>
            </w:r>
            <w:r w:rsidRPr="00C91764">
              <w:rPr>
                <w:rFonts w:cs="BodoniSvtyTwoOSITCTT-Book"/>
              </w:rPr>
              <w:t xml:space="preserve"> Mindset &amp; Grit </w:t>
            </w:r>
          </w:p>
        </w:tc>
        <w:tc>
          <w:tcPr>
            <w:tcW w:w="3870" w:type="dxa"/>
          </w:tcPr>
          <w:p w:rsidR="00555E6A" w:rsidRPr="00C91764" w:rsidRDefault="00555E6A" w:rsidP="00555E6A">
            <w:pPr>
              <w:rPr>
                <w:rFonts w:cs="BodoniSvtyTwoOSITCTT-Book"/>
              </w:rPr>
            </w:pPr>
            <w:r w:rsidRPr="00555E6A">
              <w:rPr>
                <w:rFonts w:eastAsia="Times New Roman" w:cs="Arial"/>
              </w:rPr>
              <w:t xml:space="preserve">Discussion: This We Believe... and how it relates to the work of Carol </w:t>
            </w:r>
            <w:proofErr w:type="spellStart"/>
            <w:r w:rsidRPr="00555E6A">
              <w:rPr>
                <w:rFonts w:eastAsia="Times New Roman" w:cs="Arial"/>
              </w:rPr>
              <w:t>Dweck</w:t>
            </w:r>
            <w:proofErr w:type="spellEnd"/>
            <w:r w:rsidRPr="00555E6A">
              <w:rPr>
                <w:rFonts w:eastAsia="Times New Roman" w:cs="Arial"/>
              </w:rPr>
              <w:t xml:space="preserve"> and Lisa Blackwell as well as the work of</w:t>
            </w:r>
            <w:r w:rsidRPr="00C91764">
              <w:rPr>
                <w:rFonts w:eastAsia="Times New Roman" w:cs="Arial"/>
              </w:rPr>
              <w:t> </w:t>
            </w:r>
            <w:hyperlink r:id="rId14" w:tooltip="" w:history="1">
              <w:r w:rsidRPr="00C91764">
                <w:rPr>
                  <w:rFonts w:eastAsia="Times New Roman" w:cs="Arial"/>
                  <w:b/>
                </w:rPr>
                <w:t>Angela Lee Duckworth</w:t>
              </w:r>
            </w:hyperlink>
            <w:r w:rsidRPr="00555E6A">
              <w:rPr>
                <w:rFonts w:eastAsia="Times New Roman" w:cs="Arial"/>
                <w:b/>
              </w:rPr>
              <w:t> </w:t>
            </w:r>
          </w:p>
        </w:tc>
        <w:tc>
          <w:tcPr>
            <w:tcW w:w="4410" w:type="dxa"/>
          </w:tcPr>
          <w:p w:rsidR="00555E6A" w:rsidRPr="00C91764" w:rsidRDefault="00555E6A" w:rsidP="008D3FA1">
            <w:pPr>
              <w:spacing w:after="240"/>
              <w:rPr>
                <w:rFonts w:eastAsia="Times New Roman" w:cs="Arial"/>
              </w:rPr>
            </w:pPr>
            <w:r w:rsidRPr="00555E6A">
              <w:rPr>
                <w:rFonts w:eastAsia="Times New Roman" w:cs="Arial"/>
              </w:rPr>
              <w:t>Begin to think about a current middle school structure / strategy / model to research and a group of 4 to work with. (The assignment is detailed below).  </w:t>
            </w:r>
            <w:r w:rsidRPr="00555E6A">
              <w:rPr>
                <w:rFonts w:eastAsia="Times New Roman" w:cs="Arial"/>
              </w:rPr>
              <w:br/>
            </w:r>
            <w:r w:rsidRPr="00555E6A">
              <w:rPr>
                <w:rFonts w:eastAsia="Times New Roman" w:cs="Arial"/>
              </w:rPr>
              <w:br/>
              <w:t>Finish</w:t>
            </w:r>
            <w:r w:rsidRPr="00C91764">
              <w:rPr>
                <w:rFonts w:eastAsia="Times New Roman" w:cs="Arial"/>
                <w:i/>
                <w:iCs/>
              </w:rPr>
              <w:t xml:space="preserve"> Learning How to Kiss a Frog and </w:t>
            </w:r>
            <w:r w:rsidR="008D3FA1">
              <w:rPr>
                <w:rFonts w:eastAsia="Times New Roman" w:cs="Arial"/>
                <w:i/>
                <w:iCs/>
              </w:rPr>
              <w:t>Blog</w:t>
            </w:r>
            <w:r w:rsidRPr="00C91764">
              <w:rPr>
                <w:rFonts w:eastAsia="Times New Roman" w:cs="Arial"/>
                <w:i/>
                <w:iCs/>
              </w:rPr>
              <w:t>...</w:t>
            </w:r>
          </w:p>
        </w:tc>
      </w:tr>
      <w:tr w:rsidR="00555E6A" w:rsidRPr="00C91764" w:rsidTr="008D3FA1">
        <w:tc>
          <w:tcPr>
            <w:tcW w:w="2718" w:type="dxa"/>
          </w:tcPr>
          <w:p w:rsidR="00555E6A" w:rsidRPr="00C91764" w:rsidRDefault="00555E6A" w:rsidP="00555E6A">
            <w:pPr>
              <w:rPr>
                <w:rFonts w:cs="BodoniSvtyTwoOSITCTT-Book"/>
              </w:rPr>
            </w:pPr>
            <w:r w:rsidRPr="00C91764">
              <w:rPr>
                <w:rFonts w:cs="BodoniSvtyTwoOSITCTT-Book"/>
                <w:b/>
              </w:rPr>
              <w:t>October 22:</w:t>
            </w:r>
            <w:r w:rsidRPr="00C91764">
              <w:rPr>
                <w:rFonts w:cs="BodoniSvtyTwoOSITCTT-Book"/>
              </w:rPr>
              <w:t xml:space="preserve"> </w:t>
            </w:r>
            <w:r w:rsidRPr="00555E6A">
              <w:rPr>
                <w:rFonts w:eastAsia="Times New Roman" w:cs="Arial"/>
              </w:rPr>
              <w:t>Project / Problem Based Learning &amp; Differentiated Instruction</w:t>
            </w:r>
          </w:p>
        </w:tc>
        <w:tc>
          <w:tcPr>
            <w:tcW w:w="3870" w:type="dxa"/>
          </w:tcPr>
          <w:p w:rsidR="00555E6A" w:rsidRPr="00555E6A" w:rsidRDefault="00555E6A" w:rsidP="00555E6A">
            <w:pPr>
              <w:numPr>
                <w:ilvl w:val="0"/>
                <w:numId w:val="4"/>
              </w:numPr>
              <w:spacing w:before="100" w:beforeAutospacing="1" w:after="100" w:afterAutospacing="1"/>
              <w:rPr>
                <w:rFonts w:eastAsia="Times New Roman" w:cs="Arial"/>
              </w:rPr>
            </w:pPr>
            <w:r w:rsidRPr="00555E6A">
              <w:rPr>
                <w:rFonts w:eastAsia="Times New Roman" w:cs="Arial"/>
              </w:rPr>
              <w:t>Review</w:t>
            </w:r>
            <w:r w:rsidRPr="00C91764">
              <w:rPr>
                <w:rFonts w:eastAsia="Times New Roman" w:cs="Arial"/>
              </w:rPr>
              <w:t> </w:t>
            </w:r>
            <w:r w:rsidRPr="00C91764">
              <w:rPr>
                <w:rFonts w:eastAsia="Times New Roman" w:cs="Arial"/>
                <w:i/>
                <w:iCs/>
              </w:rPr>
              <w:t>Learning How to Kiss a Frog</w:t>
            </w:r>
          </w:p>
          <w:p w:rsidR="00555E6A" w:rsidRPr="00555E6A" w:rsidRDefault="00555E6A" w:rsidP="00555E6A">
            <w:pPr>
              <w:numPr>
                <w:ilvl w:val="0"/>
                <w:numId w:val="4"/>
              </w:numPr>
              <w:spacing w:before="100" w:beforeAutospacing="1" w:after="100" w:afterAutospacing="1"/>
              <w:rPr>
                <w:rFonts w:eastAsia="Times New Roman" w:cs="Arial"/>
              </w:rPr>
            </w:pPr>
            <w:r w:rsidRPr="00C91764">
              <w:rPr>
                <w:rFonts w:eastAsia="Times New Roman" w:cs="Arial"/>
                <w:i/>
                <w:iCs/>
              </w:rPr>
              <w:t>What is PBL?</w:t>
            </w:r>
          </w:p>
          <w:p w:rsidR="00555E6A" w:rsidRPr="00555E6A" w:rsidRDefault="00555E6A" w:rsidP="00555E6A">
            <w:pPr>
              <w:numPr>
                <w:ilvl w:val="0"/>
                <w:numId w:val="4"/>
              </w:numPr>
              <w:spacing w:before="100" w:beforeAutospacing="1" w:after="100" w:afterAutospacing="1"/>
              <w:rPr>
                <w:rFonts w:eastAsia="Times New Roman" w:cs="Arial"/>
              </w:rPr>
            </w:pPr>
            <w:proofErr w:type="gramStart"/>
            <w:r w:rsidRPr="00C91764">
              <w:rPr>
                <w:rFonts w:eastAsia="Times New Roman" w:cs="Arial"/>
                <w:i/>
                <w:iCs/>
              </w:rPr>
              <w:t>The who</w:t>
            </w:r>
            <w:proofErr w:type="gramEnd"/>
            <w:r w:rsidRPr="00C91764">
              <w:rPr>
                <w:rFonts w:eastAsia="Times New Roman" w:cs="Arial"/>
                <w:i/>
                <w:iCs/>
              </w:rPr>
              <w:t>, wh</w:t>
            </w:r>
            <w:r w:rsidR="00C91764">
              <w:rPr>
                <w:rFonts w:eastAsia="Times New Roman" w:cs="Arial"/>
                <w:i/>
                <w:iCs/>
              </w:rPr>
              <w:t xml:space="preserve">at, when, where, why and how of </w:t>
            </w:r>
            <w:r w:rsidRPr="00C91764">
              <w:rPr>
                <w:rFonts w:eastAsia="Times New Roman" w:cs="Arial"/>
                <w:i/>
                <w:iCs/>
              </w:rPr>
              <w:t>Differentiation?</w:t>
            </w:r>
          </w:p>
          <w:p w:rsidR="00555E6A" w:rsidRPr="00C91764" w:rsidRDefault="00555E6A" w:rsidP="00555E6A">
            <w:pPr>
              <w:rPr>
                <w:rFonts w:cs="BodoniSvtyTwoOSITCTT-Book"/>
              </w:rPr>
            </w:pPr>
          </w:p>
        </w:tc>
        <w:tc>
          <w:tcPr>
            <w:tcW w:w="4410" w:type="dxa"/>
          </w:tcPr>
          <w:p w:rsidR="00555E6A" w:rsidRPr="00555E6A" w:rsidRDefault="00555E6A" w:rsidP="00555E6A">
            <w:pPr>
              <w:numPr>
                <w:ilvl w:val="0"/>
                <w:numId w:val="5"/>
              </w:numPr>
              <w:spacing w:before="100" w:beforeAutospacing="1" w:after="100" w:afterAutospacing="1"/>
              <w:rPr>
                <w:rFonts w:eastAsia="Times New Roman" w:cs="Arial"/>
              </w:rPr>
            </w:pPr>
            <w:r w:rsidRPr="00555E6A">
              <w:rPr>
                <w:rFonts w:eastAsia="Times New Roman" w:cs="Arial"/>
              </w:rPr>
              <w:t>Work on your culminating projects with your group.</w:t>
            </w:r>
          </w:p>
          <w:p w:rsidR="00555E6A" w:rsidRPr="00555E6A" w:rsidRDefault="00555E6A" w:rsidP="00555E6A">
            <w:pPr>
              <w:numPr>
                <w:ilvl w:val="0"/>
                <w:numId w:val="5"/>
              </w:numPr>
              <w:spacing w:before="100" w:beforeAutospacing="1" w:after="100" w:afterAutospacing="1"/>
              <w:rPr>
                <w:rFonts w:eastAsia="Times New Roman" w:cs="Arial"/>
              </w:rPr>
            </w:pPr>
            <w:r w:rsidRPr="00555E6A">
              <w:rPr>
                <w:rFonts w:eastAsia="Times New Roman" w:cs="Arial"/>
              </w:rPr>
              <w:t>Continue to follow Twitter &amp; Blog</w:t>
            </w:r>
          </w:p>
          <w:p w:rsidR="00555E6A" w:rsidRPr="00555E6A" w:rsidRDefault="00555E6A" w:rsidP="00555E6A">
            <w:pPr>
              <w:numPr>
                <w:ilvl w:val="0"/>
                <w:numId w:val="5"/>
              </w:numPr>
              <w:spacing w:before="100" w:beforeAutospacing="1" w:after="100" w:afterAutospacing="1"/>
              <w:rPr>
                <w:rFonts w:eastAsia="Times New Roman" w:cs="Arial"/>
              </w:rPr>
            </w:pPr>
            <w:r w:rsidRPr="00555E6A">
              <w:rPr>
                <w:rFonts w:eastAsia="Times New Roman" w:cs="Arial"/>
              </w:rPr>
              <w:t>Finish Reading</w:t>
            </w:r>
            <w:r w:rsidRPr="00C91764">
              <w:rPr>
                <w:rFonts w:eastAsia="Times New Roman" w:cs="Arial"/>
              </w:rPr>
              <w:t> </w:t>
            </w:r>
            <w:r w:rsidRPr="00C91764">
              <w:rPr>
                <w:rFonts w:eastAsia="Times New Roman" w:cs="Arial"/>
                <w:i/>
                <w:iCs/>
              </w:rPr>
              <w:t>This we Believe</w:t>
            </w:r>
            <w:r w:rsidR="00C91764">
              <w:rPr>
                <w:rFonts w:eastAsia="Times New Roman" w:cs="Arial"/>
                <w:i/>
                <w:iCs/>
              </w:rPr>
              <w:t>… and Blog</w:t>
            </w:r>
          </w:p>
          <w:p w:rsidR="00555E6A" w:rsidRPr="00C91764" w:rsidRDefault="00555E6A" w:rsidP="00555E6A">
            <w:pPr>
              <w:rPr>
                <w:rFonts w:cs="BodoniSvtyTwoOSITCTT-Book"/>
              </w:rPr>
            </w:pPr>
          </w:p>
        </w:tc>
      </w:tr>
      <w:tr w:rsidR="00555E6A" w:rsidRPr="00C91764" w:rsidTr="008D3FA1">
        <w:tc>
          <w:tcPr>
            <w:tcW w:w="2718" w:type="dxa"/>
          </w:tcPr>
          <w:p w:rsidR="00555E6A" w:rsidRPr="00C91764" w:rsidRDefault="00555E6A" w:rsidP="00555E6A">
            <w:pPr>
              <w:rPr>
                <w:rFonts w:cs="BodoniSvtyTwoOSITCTT-Book"/>
              </w:rPr>
            </w:pPr>
            <w:r w:rsidRPr="00C91764">
              <w:rPr>
                <w:rFonts w:eastAsia="Times New Roman" w:cs="Arial"/>
                <w:b/>
                <w:bCs/>
              </w:rPr>
              <w:t>November 19:</w:t>
            </w:r>
            <w:r w:rsidRPr="00C91764">
              <w:rPr>
                <w:rFonts w:eastAsia="Times New Roman" w:cs="Arial"/>
              </w:rPr>
              <w:t> </w:t>
            </w:r>
            <w:r w:rsidRPr="00555E6A">
              <w:rPr>
                <w:rFonts w:eastAsia="Times New Roman" w:cs="Arial"/>
              </w:rPr>
              <w:t>"Classroom Management" </w:t>
            </w:r>
          </w:p>
        </w:tc>
        <w:tc>
          <w:tcPr>
            <w:tcW w:w="3870" w:type="dxa"/>
          </w:tcPr>
          <w:p w:rsidR="00555E6A" w:rsidRPr="00C91764" w:rsidRDefault="00555E6A" w:rsidP="00555E6A">
            <w:pPr>
              <w:pStyle w:val="ListParagraph"/>
              <w:numPr>
                <w:ilvl w:val="0"/>
                <w:numId w:val="6"/>
              </w:numPr>
              <w:rPr>
                <w:rFonts w:eastAsia="Times New Roman" w:cs="Arial"/>
              </w:rPr>
            </w:pPr>
            <w:r w:rsidRPr="00C91764">
              <w:rPr>
                <w:rFonts w:eastAsia="Times New Roman" w:cs="Arial"/>
              </w:rPr>
              <w:t>"Relevant vs. Real" </w:t>
            </w:r>
          </w:p>
          <w:p w:rsidR="00555E6A" w:rsidRPr="00C91764" w:rsidRDefault="00555E6A" w:rsidP="00555E6A">
            <w:pPr>
              <w:pStyle w:val="ListParagraph"/>
              <w:numPr>
                <w:ilvl w:val="0"/>
                <w:numId w:val="6"/>
              </w:numPr>
              <w:rPr>
                <w:rFonts w:eastAsia="Times New Roman" w:cs="Arial"/>
              </w:rPr>
            </w:pPr>
            <w:r w:rsidRPr="00C91764">
              <w:rPr>
                <w:rFonts w:eastAsia="Times New Roman" w:cs="Arial"/>
              </w:rPr>
              <w:t>"Carrots and Sticks"</w:t>
            </w:r>
          </w:p>
          <w:p w:rsidR="00555E6A" w:rsidRPr="00C91764" w:rsidRDefault="00555E6A" w:rsidP="00555E6A">
            <w:pPr>
              <w:pStyle w:val="ListParagraph"/>
              <w:numPr>
                <w:ilvl w:val="0"/>
                <w:numId w:val="6"/>
              </w:numPr>
              <w:rPr>
                <w:rFonts w:eastAsia="Times New Roman" w:cs="Arial"/>
              </w:rPr>
            </w:pPr>
            <w:r w:rsidRPr="00C91764">
              <w:rPr>
                <w:rFonts w:eastAsia="Times New Roman" w:cs="Arial"/>
              </w:rPr>
              <w:t>"Punished by Rewards"</w:t>
            </w:r>
          </w:p>
          <w:p w:rsidR="00555E6A" w:rsidRPr="00C91764" w:rsidRDefault="00555E6A" w:rsidP="00555E6A">
            <w:pPr>
              <w:rPr>
                <w:rFonts w:cs="BodoniSvtyTwoOSITCTT-Book"/>
              </w:rPr>
            </w:pPr>
          </w:p>
        </w:tc>
        <w:tc>
          <w:tcPr>
            <w:tcW w:w="4410" w:type="dxa"/>
          </w:tcPr>
          <w:p w:rsidR="00555E6A" w:rsidRPr="00C91764" w:rsidRDefault="00555E6A" w:rsidP="00555E6A">
            <w:pPr>
              <w:rPr>
                <w:rFonts w:cs="BodoniSvtyTwoOSITCTT-Book"/>
              </w:rPr>
            </w:pPr>
            <w:r w:rsidRPr="00555E6A">
              <w:rPr>
                <w:rFonts w:eastAsia="Times New Roman" w:cs="Arial"/>
              </w:rPr>
              <w:t>Presentations due next week!  </w:t>
            </w:r>
          </w:p>
        </w:tc>
      </w:tr>
      <w:tr w:rsidR="00555E6A" w:rsidRPr="00C91764" w:rsidTr="008D3FA1">
        <w:tc>
          <w:tcPr>
            <w:tcW w:w="2718" w:type="dxa"/>
          </w:tcPr>
          <w:p w:rsidR="00555E6A" w:rsidRPr="00C91764" w:rsidRDefault="00555E6A" w:rsidP="00555E6A">
            <w:pPr>
              <w:rPr>
                <w:rFonts w:cs="BodoniSvtyTwoOSITCTT-Book"/>
              </w:rPr>
            </w:pPr>
            <w:r w:rsidRPr="00C91764">
              <w:rPr>
                <w:rFonts w:eastAsia="Times New Roman" w:cs="Arial"/>
                <w:b/>
                <w:bCs/>
              </w:rPr>
              <w:t>December 10:</w:t>
            </w:r>
            <w:r w:rsidRPr="00C91764">
              <w:rPr>
                <w:rFonts w:eastAsia="Times New Roman" w:cs="Arial"/>
              </w:rPr>
              <w:t> </w:t>
            </w:r>
            <w:r w:rsidRPr="00555E6A">
              <w:rPr>
                <w:rFonts w:eastAsia="Times New Roman" w:cs="Arial"/>
              </w:rPr>
              <w:t>Conclusion </w:t>
            </w:r>
          </w:p>
        </w:tc>
        <w:tc>
          <w:tcPr>
            <w:tcW w:w="3870" w:type="dxa"/>
          </w:tcPr>
          <w:p w:rsidR="00555E6A" w:rsidRPr="00C91764" w:rsidRDefault="00555E6A" w:rsidP="00555E6A">
            <w:pPr>
              <w:rPr>
                <w:rFonts w:cs="BodoniSvtyTwoOSITCTT-Book"/>
              </w:rPr>
            </w:pPr>
            <w:r w:rsidRPr="00C91764">
              <w:rPr>
                <w:rFonts w:cs="BodoniSvtyTwoOSITCTT-Book"/>
              </w:rPr>
              <w:t>Presentations</w:t>
            </w:r>
          </w:p>
        </w:tc>
        <w:tc>
          <w:tcPr>
            <w:tcW w:w="4410" w:type="dxa"/>
          </w:tcPr>
          <w:p w:rsidR="00555E6A" w:rsidRDefault="00555E6A" w:rsidP="00555E6A">
            <w:pPr>
              <w:rPr>
                <w:rFonts w:cs="BodoniSvtyTwoOSITCTT-Book"/>
              </w:rPr>
            </w:pPr>
            <w:r w:rsidRPr="00C91764">
              <w:rPr>
                <w:rFonts w:cs="BodoniSvtyTwoOSITCTT-Book"/>
              </w:rPr>
              <w:t xml:space="preserve">Have a great Winter </w:t>
            </w:r>
            <w:r w:rsidR="00C91764" w:rsidRPr="00C91764">
              <w:rPr>
                <w:rFonts w:cs="BodoniSvtyTwoOSITCTT-Book"/>
              </w:rPr>
              <w:t>Break</w:t>
            </w:r>
            <w:r w:rsidRPr="00C91764">
              <w:rPr>
                <w:rFonts w:cs="BodoniSvtyTwoOSITCTT-Book"/>
              </w:rPr>
              <w:t>!</w:t>
            </w:r>
          </w:p>
          <w:p w:rsidR="00C91764" w:rsidRPr="00C91764" w:rsidRDefault="00C91764" w:rsidP="00555E6A">
            <w:pPr>
              <w:rPr>
                <w:rFonts w:cs="BodoniSvtyTwoOSITCTT-Book"/>
              </w:rPr>
            </w:pPr>
          </w:p>
        </w:tc>
      </w:tr>
    </w:tbl>
    <w:p w:rsidR="008D3FA1" w:rsidRDefault="008D3FA1" w:rsidP="008D3FA1">
      <w:pPr>
        <w:tabs>
          <w:tab w:val="left" w:pos="0"/>
        </w:tabs>
        <w:spacing w:after="0" w:line="240" w:lineRule="auto"/>
      </w:pPr>
    </w:p>
    <w:p w:rsidR="00D443C1" w:rsidRDefault="008D3FA1" w:rsidP="008D3FA1">
      <w:pPr>
        <w:tabs>
          <w:tab w:val="left" w:pos="0"/>
        </w:tabs>
        <w:spacing w:after="0" w:line="240" w:lineRule="auto"/>
        <w:rPr>
          <w:rFonts w:ascii="Times New Roman" w:hAnsi="Times New Roman"/>
        </w:rPr>
      </w:pPr>
      <w:r w:rsidRPr="00F80F4C">
        <w:rPr>
          <w:rFonts w:ascii="Times New Roman" w:hAnsi="Times New Roman"/>
          <w:b/>
          <w:u w:val="single"/>
        </w:rPr>
        <w:t xml:space="preserve">Format </w:t>
      </w:r>
      <w:r w:rsidR="00D443C1" w:rsidRPr="00F80F4C">
        <w:rPr>
          <w:rFonts w:ascii="Times New Roman" w:hAnsi="Times New Roman"/>
          <w:b/>
          <w:u w:val="single"/>
        </w:rPr>
        <w:t>of</w:t>
      </w:r>
      <w:r w:rsidRPr="00F80F4C">
        <w:rPr>
          <w:rFonts w:ascii="Times New Roman" w:hAnsi="Times New Roman"/>
          <w:b/>
          <w:u w:val="single"/>
        </w:rPr>
        <w:t xml:space="preserve"> </w:t>
      </w:r>
      <w:proofErr w:type="gramStart"/>
      <w:r w:rsidRPr="00F80F4C">
        <w:rPr>
          <w:rFonts w:ascii="Times New Roman" w:hAnsi="Times New Roman"/>
          <w:b/>
          <w:u w:val="single"/>
        </w:rPr>
        <w:t>The</w:t>
      </w:r>
      <w:proofErr w:type="gramEnd"/>
      <w:r w:rsidRPr="00F80F4C">
        <w:rPr>
          <w:rFonts w:ascii="Times New Roman" w:hAnsi="Times New Roman"/>
          <w:b/>
          <w:u w:val="single"/>
        </w:rPr>
        <w:t xml:space="preserve"> Course</w:t>
      </w:r>
      <w:r>
        <w:rPr>
          <w:rFonts w:ascii="Times New Roman" w:hAnsi="Times New Roman"/>
        </w:rPr>
        <w:t xml:space="preserve"> </w:t>
      </w:r>
    </w:p>
    <w:p w:rsidR="00D443C1" w:rsidRDefault="008D3FA1" w:rsidP="008D3FA1">
      <w:pPr>
        <w:tabs>
          <w:tab w:val="left" w:pos="0"/>
        </w:tabs>
        <w:spacing w:after="0" w:line="240" w:lineRule="auto"/>
        <w:rPr>
          <w:rFonts w:ascii="Times New Roman" w:hAnsi="Times New Roman"/>
          <w:b/>
          <w:u w:val="single"/>
        </w:rPr>
      </w:pPr>
      <w:r>
        <w:rPr>
          <w:rFonts w:ascii="Times New Roman" w:hAnsi="Times New Roman"/>
        </w:rPr>
        <w:t xml:space="preserve">This hybrid class will be taught through discussion, dialogue, and performance-based assessments. Ample opportunity will be provided for students to raise questions and learn collaboratively, both in the classroom and throughout our online learning community. It is essential that you attend each class and that you take the responsibility of being prepared for class by having done the necessary reading and writing. Details on readings, assignments, and evaluation processes are below. </w:t>
      </w:r>
      <w:r>
        <w:rPr>
          <w:rFonts w:ascii="Times New Roman" w:hAnsi="Times New Roman"/>
        </w:rPr>
        <w:cr/>
      </w:r>
      <w:r>
        <w:rPr>
          <w:rFonts w:ascii="Times New Roman" w:hAnsi="Times New Roman"/>
        </w:rPr>
        <w:cr/>
      </w:r>
      <w:r w:rsidRPr="00F80F4C">
        <w:rPr>
          <w:rFonts w:ascii="Times New Roman" w:hAnsi="Times New Roman"/>
          <w:b/>
          <w:u w:val="single"/>
        </w:rPr>
        <w:t xml:space="preserve">University Statement </w:t>
      </w:r>
      <w:proofErr w:type="gramStart"/>
      <w:r w:rsidRPr="00F80F4C">
        <w:rPr>
          <w:rFonts w:ascii="Times New Roman" w:hAnsi="Times New Roman"/>
          <w:b/>
          <w:u w:val="single"/>
        </w:rPr>
        <w:t>On</w:t>
      </w:r>
      <w:proofErr w:type="gramEnd"/>
      <w:r w:rsidRPr="00F80F4C">
        <w:rPr>
          <w:rFonts w:ascii="Times New Roman" w:hAnsi="Times New Roman"/>
          <w:b/>
          <w:u w:val="single"/>
        </w:rPr>
        <w:t xml:space="preserve"> Accomm</w:t>
      </w:r>
      <w:r w:rsidR="004F4368">
        <w:rPr>
          <w:rFonts w:ascii="Times New Roman" w:hAnsi="Times New Roman"/>
          <w:b/>
          <w:u w:val="single"/>
        </w:rPr>
        <w:t xml:space="preserve">odations Or Adaptations Needed </w:t>
      </w:r>
    </w:p>
    <w:p w:rsidR="004F4368" w:rsidRDefault="008D3FA1" w:rsidP="008D3FA1">
      <w:pPr>
        <w:tabs>
          <w:tab w:val="left" w:pos="0"/>
        </w:tabs>
        <w:spacing w:after="0" w:line="240" w:lineRule="auto"/>
        <w:rPr>
          <w:rFonts w:ascii="Times New Roman" w:hAnsi="Times New Roman"/>
        </w:rPr>
      </w:pPr>
      <w:r>
        <w:rPr>
          <w:rFonts w:ascii="Times New Roman" w:hAnsi="Times New Roman"/>
        </w:rPr>
        <w:t xml:space="preserve">If you are a qualified student with a disability seeking accommodations under the Americans with Disability Act, you are required to self-identify with the Office of Disability Services, 3rd floor, University Center. Please see me at the soonest possible time for special arrangements, seating and other accommodations if necessary.   </w:t>
      </w:r>
      <w:r>
        <w:rPr>
          <w:rFonts w:ascii="Times New Roman" w:hAnsi="Times New Roman"/>
        </w:rPr>
        <w:cr/>
      </w:r>
    </w:p>
    <w:p w:rsidR="00E23B84" w:rsidRDefault="00E23B84" w:rsidP="008D3FA1">
      <w:pPr>
        <w:tabs>
          <w:tab w:val="left" w:pos="0"/>
        </w:tabs>
        <w:spacing w:after="0" w:line="240" w:lineRule="auto"/>
        <w:rPr>
          <w:rFonts w:ascii="Times New Roman" w:hAnsi="Times New Roman"/>
          <w:b/>
          <w:u w:val="single"/>
        </w:rPr>
      </w:pPr>
    </w:p>
    <w:p w:rsidR="00E23B84" w:rsidRDefault="00E23B84" w:rsidP="008D3FA1">
      <w:pPr>
        <w:tabs>
          <w:tab w:val="left" w:pos="0"/>
        </w:tabs>
        <w:spacing w:after="0" w:line="240" w:lineRule="auto"/>
        <w:rPr>
          <w:rFonts w:ascii="Times New Roman" w:hAnsi="Times New Roman"/>
          <w:b/>
          <w:u w:val="single"/>
        </w:rPr>
      </w:pPr>
    </w:p>
    <w:p w:rsidR="00D443C1" w:rsidRDefault="008D3FA1" w:rsidP="008D3FA1">
      <w:pPr>
        <w:tabs>
          <w:tab w:val="left" w:pos="0"/>
        </w:tabs>
        <w:spacing w:after="0" w:line="240" w:lineRule="auto"/>
        <w:rPr>
          <w:rFonts w:ascii="Times New Roman" w:hAnsi="Times New Roman"/>
          <w:b/>
          <w:u w:val="single"/>
        </w:rPr>
      </w:pPr>
      <w:r w:rsidRPr="00F80F4C">
        <w:rPr>
          <w:rFonts w:ascii="Times New Roman" w:hAnsi="Times New Roman"/>
          <w:b/>
          <w:u w:val="single"/>
        </w:rPr>
        <w:lastRenderedPageBreak/>
        <w:t xml:space="preserve">University Statement On </w:t>
      </w:r>
      <w:r w:rsidR="004F4368">
        <w:rPr>
          <w:rFonts w:ascii="Times New Roman" w:hAnsi="Times New Roman"/>
          <w:b/>
          <w:u w:val="single"/>
        </w:rPr>
        <w:t xml:space="preserve">Academic Honesty And Integrity </w:t>
      </w:r>
    </w:p>
    <w:p w:rsidR="00D443C1" w:rsidRDefault="008D3FA1" w:rsidP="008D3FA1">
      <w:pPr>
        <w:tabs>
          <w:tab w:val="left" w:pos="0"/>
        </w:tabs>
        <w:spacing w:after="0" w:line="240" w:lineRule="auto"/>
        <w:rPr>
          <w:rFonts w:ascii="Times New Roman" w:hAnsi="Times New Roman"/>
        </w:rPr>
      </w:pPr>
      <w:r>
        <w:rPr>
          <w:rFonts w:ascii="Times New Roman" w:hAnsi="Times New Roman"/>
        </w:rPr>
        <w:t xml:space="preserve">You are expected to behave with the highest level of academic integrity.  Cheating and other forms of dishonest will not be tolerated and will receive the proper disciplinary action from the university.  Classroom behavior that interferes with the instructor’s ability to conduct the class or ability of students to benefit from instruction will not be tolerated.  All beepers and cellular phones should be turned off while class is in session.  You are expected to come to class prepared- this means having read and studied the assigned chapters before class.  By having prepared in this manner, you will be able to maximize your time spent in class.  </w:t>
      </w:r>
      <w:r>
        <w:rPr>
          <w:rFonts w:ascii="Times New Roman" w:hAnsi="Times New Roman"/>
        </w:rPr>
        <w:cr/>
      </w:r>
      <w:r>
        <w:rPr>
          <w:rFonts w:ascii="Times New Roman" w:hAnsi="Times New Roman"/>
        </w:rPr>
        <w:cr/>
      </w:r>
      <w:r w:rsidRPr="00F80F4C">
        <w:rPr>
          <w:rFonts w:ascii="Times New Roman" w:hAnsi="Times New Roman"/>
          <w:b/>
          <w:u w:val="single"/>
        </w:rPr>
        <w:t xml:space="preserve">Use </w:t>
      </w:r>
      <w:proofErr w:type="gramStart"/>
      <w:r w:rsidRPr="00F80F4C">
        <w:rPr>
          <w:rFonts w:ascii="Times New Roman" w:hAnsi="Times New Roman"/>
          <w:b/>
          <w:u w:val="single"/>
        </w:rPr>
        <w:t>Of</w:t>
      </w:r>
      <w:proofErr w:type="gramEnd"/>
      <w:r w:rsidRPr="00F80F4C">
        <w:rPr>
          <w:rFonts w:ascii="Times New Roman" w:hAnsi="Times New Roman"/>
          <w:b/>
          <w:u w:val="single"/>
        </w:rPr>
        <w:t xml:space="preserve"> Student Work </w:t>
      </w:r>
    </w:p>
    <w:p w:rsidR="00D443C1" w:rsidRDefault="008D3FA1" w:rsidP="008D3FA1">
      <w:pPr>
        <w:tabs>
          <w:tab w:val="left" w:pos="0"/>
        </w:tabs>
        <w:spacing w:after="0" w:line="240" w:lineRule="auto"/>
        <w:rPr>
          <w:rFonts w:ascii="Times New Roman" w:hAnsi="Times New Roman"/>
        </w:rPr>
      </w:pPr>
      <w:r>
        <w:rPr>
          <w:rFonts w:ascii="Times New Roman" w:hAnsi="Times New Roman"/>
        </w:rPr>
        <w:t xml:space="preserve">All teacher education programs in New York State undergo periodic reviews by accreditation agencies and the state education department. For these purposes, samples of students’ work are made available to those professionals conducting the review. Student anonymity is assured under these circumstances. If you do not wish to have your work made available for these purposes, please let the professor know before the start of the second class. Your cooperation is greatly appreciated. </w:t>
      </w:r>
      <w:r>
        <w:rPr>
          <w:rFonts w:ascii="Times New Roman" w:hAnsi="Times New Roman"/>
        </w:rPr>
        <w:cr/>
      </w:r>
      <w:r>
        <w:rPr>
          <w:rFonts w:ascii="Times New Roman" w:hAnsi="Times New Roman"/>
        </w:rPr>
        <w:cr/>
      </w:r>
      <w:r w:rsidRPr="00F80F4C">
        <w:rPr>
          <w:rFonts w:ascii="Times New Roman" w:hAnsi="Times New Roman"/>
          <w:b/>
          <w:u w:val="single"/>
        </w:rPr>
        <w:t xml:space="preserve">Ethical Guidelines </w:t>
      </w:r>
      <w:proofErr w:type="gramStart"/>
      <w:r w:rsidRPr="00F80F4C">
        <w:rPr>
          <w:rFonts w:ascii="Times New Roman" w:hAnsi="Times New Roman"/>
          <w:b/>
          <w:u w:val="single"/>
        </w:rPr>
        <w:t>For</w:t>
      </w:r>
      <w:proofErr w:type="gramEnd"/>
      <w:r w:rsidRPr="00F80F4C">
        <w:rPr>
          <w:rFonts w:ascii="Times New Roman" w:hAnsi="Times New Roman"/>
          <w:b/>
          <w:u w:val="single"/>
        </w:rPr>
        <w:t xml:space="preserve"> Journal Writing And Classroom Discussions</w:t>
      </w:r>
      <w:r w:rsidR="004F4368">
        <w:rPr>
          <w:rFonts w:ascii="Times New Roman" w:hAnsi="Times New Roman"/>
        </w:rPr>
        <w:t xml:space="preserve"> </w:t>
      </w:r>
    </w:p>
    <w:p w:rsidR="008D3FA1" w:rsidRPr="004F4368" w:rsidRDefault="008D3FA1" w:rsidP="004F4368">
      <w:pPr>
        <w:tabs>
          <w:tab w:val="left" w:pos="0"/>
        </w:tabs>
        <w:spacing w:after="0" w:line="240" w:lineRule="auto"/>
        <w:rPr>
          <w:rFonts w:ascii="Times New Roman" w:hAnsi="Times New Roman"/>
        </w:rPr>
      </w:pPr>
      <w:r>
        <w:rPr>
          <w:rFonts w:ascii="Times New Roman" w:hAnsi="Times New Roman"/>
        </w:rPr>
        <w:t>There will be many opportunities during the course for you to reflect on your own life history as you react to the issues and stories we explore in the course. You must use your own judgment regarding the disclosure of personal information. A sense of ethical obligation to others will lead us to agree to principles of confidentiality when personal information is heard, and to respect privacy when an individual chooses not to disclose information. These principles will hold for both oral and written work done in the course. We further agree to respect the privacy of those not present in the class by not identifying them by name when discussion of professional or interpersonal dilemmas might be intrusive or harmful to persons. Please also read the participation guidelines distributed in class.</w:t>
      </w:r>
    </w:p>
    <w:p w:rsidR="004F4368" w:rsidRDefault="004F4368" w:rsidP="00D443C1">
      <w:pPr>
        <w:spacing w:after="0" w:line="240" w:lineRule="auto"/>
        <w:rPr>
          <w:b/>
          <w:u w:val="single"/>
        </w:rPr>
      </w:pPr>
    </w:p>
    <w:p w:rsidR="00D443C1" w:rsidRDefault="00D443C1" w:rsidP="00D443C1">
      <w:pPr>
        <w:spacing w:after="0" w:line="240" w:lineRule="auto"/>
        <w:rPr>
          <w:b/>
          <w:u w:val="single"/>
        </w:rPr>
      </w:pPr>
      <w:r w:rsidRPr="00D443C1">
        <w:rPr>
          <w:b/>
          <w:u w:val="single"/>
        </w:rPr>
        <w:t xml:space="preserve">Assignments and Grading </w:t>
      </w:r>
    </w:p>
    <w:p w:rsidR="00E23B84" w:rsidRDefault="00E23B84" w:rsidP="00D443C1">
      <w:pPr>
        <w:spacing w:after="0" w:line="240" w:lineRule="auto"/>
        <w:rPr>
          <w:b/>
          <w:u w:val="single"/>
        </w:rPr>
      </w:pPr>
    </w:p>
    <w:p w:rsidR="00D443C1" w:rsidRPr="00E23B84" w:rsidRDefault="00D443C1" w:rsidP="00D443C1">
      <w:pPr>
        <w:spacing w:after="0" w:line="240" w:lineRule="auto"/>
        <w:rPr>
          <w:rFonts w:cs="Arial"/>
          <w:shd w:val="clear" w:color="auto" w:fill="FFFFFF"/>
        </w:rPr>
      </w:pPr>
      <w:r w:rsidRPr="00E23B84">
        <w:rPr>
          <w:rStyle w:val="Emphasis"/>
          <w:rFonts w:cs="Arial"/>
          <w:b/>
          <w:bCs/>
          <w:shd w:val="clear" w:color="auto" w:fill="FFFFFF"/>
        </w:rPr>
        <w:t>Learning How to Kiss a Frog</w:t>
      </w:r>
      <w:r w:rsidRPr="00E23B84">
        <w:rPr>
          <w:rStyle w:val="apple-converted-space"/>
          <w:rFonts w:cs="Arial"/>
          <w:shd w:val="clear" w:color="auto" w:fill="FFFFFF"/>
        </w:rPr>
        <w:t> </w:t>
      </w:r>
      <w:r w:rsidRPr="00E23B84">
        <w:rPr>
          <w:rFonts w:cs="Arial"/>
          <w:shd w:val="clear" w:color="auto" w:fill="FFFFFF"/>
        </w:rPr>
        <w:t>(Blog Posts and Summary of Key Points) - 20%</w:t>
      </w:r>
    </w:p>
    <w:p w:rsidR="00D443C1" w:rsidRPr="00E23B84" w:rsidRDefault="00D443C1" w:rsidP="00D443C1">
      <w:pPr>
        <w:pStyle w:val="ListParagraph"/>
        <w:numPr>
          <w:ilvl w:val="0"/>
          <w:numId w:val="9"/>
        </w:numPr>
        <w:spacing w:after="0" w:line="240" w:lineRule="auto"/>
        <w:rPr>
          <w:rStyle w:val="Strong"/>
          <w:rFonts w:cs="Arial"/>
          <w:iCs/>
          <w:shd w:val="clear" w:color="auto" w:fill="FFFFFF"/>
        </w:rPr>
      </w:pPr>
      <w:r w:rsidRPr="00E23B84">
        <w:rPr>
          <w:rStyle w:val="Strong"/>
          <w:rFonts w:cs="Arial"/>
          <w:b w:val="0"/>
          <w:iCs/>
          <w:shd w:val="clear" w:color="auto" w:fill="FFFFFF"/>
        </w:rPr>
        <w:t xml:space="preserve">You are responsible for reading Learning How to Kiss a </w:t>
      </w:r>
      <w:proofErr w:type="gramStart"/>
      <w:r w:rsidRPr="00E23B84">
        <w:rPr>
          <w:rStyle w:val="Strong"/>
          <w:rFonts w:cs="Arial"/>
          <w:b w:val="0"/>
          <w:iCs/>
          <w:shd w:val="clear" w:color="auto" w:fill="FFFFFF"/>
        </w:rPr>
        <w:t>Frog :</w:t>
      </w:r>
      <w:proofErr w:type="gramEnd"/>
      <w:r w:rsidRPr="00E23B84">
        <w:rPr>
          <w:rStyle w:val="Strong"/>
          <w:rFonts w:cs="Arial"/>
          <w:b w:val="0"/>
          <w:iCs/>
          <w:shd w:val="clear" w:color="auto" w:fill="FFFFFF"/>
        </w:rPr>
        <w:t xml:space="preserve"> Advice for those who work with pre- and early adolescents and completing blog entries about your reading.  Be sure to include chapter and page numbers in your comments.  Also, comments on other class members writing are necessary to create an online discussion.  You should be blogging weekly. You will also need to hand in a one page summary of key points on </w:t>
      </w:r>
      <w:r w:rsidRPr="00E23B84">
        <w:rPr>
          <w:rStyle w:val="Strong"/>
          <w:rFonts w:cs="Arial"/>
          <w:iCs/>
          <w:shd w:val="clear" w:color="auto" w:fill="FFFFFF"/>
        </w:rPr>
        <w:t>October 22.</w:t>
      </w:r>
      <w:r w:rsidRPr="00E23B84">
        <w:rPr>
          <w:rStyle w:val="Strong"/>
          <w:rFonts w:cs="Arial"/>
          <w:b w:val="0"/>
          <w:iCs/>
          <w:shd w:val="clear" w:color="auto" w:fill="FFFFFF"/>
        </w:rPr>
        <w:t xml:space="preserve">  Be creative!</w:t>
      </w:r>
    </w:p>
    <w:p w:rsidR="00D443C1" w:rsidRPr="00E23B84" w:rsidRDefault="00D443C1" w:rsidP="00D443C1">
      <w:pPr>
        <w:pStyle w:val="ListParagraph"/>
        <w:spacing w:after="0" w:line="240" w:lineRule="auto"/>
        <w:rPr>
          <w:rStyle w:val="Strong"/>
          <w:rFonts w:cs="Arial"/>
          <w:iCs/>
          <w:shd w:val="clear" w:color="auto" w:fill="FFFFFF"/>
        </w:rPr>
      </w:pPr>
    </w:p>
    <w:p w:rsidR="00D443C1" w:rsidRPr="00E23B84" w:rsidRDefault="00D443C1" w:rsidP="00D443C1">
      <w:pPr>
        <w:spacing w:after="0" w:line="240" w:lineRule="auto"/>
        <w:rPr>
          <w:rFonts w:cs="Arial"/>
          <w:shd w:val="clear" w:color="auto" w:fill="FFFFFF"/>
        </w:rPr>
      </w:pPr>
      <w:r w:rsidRPr="00E23B84">
        <w:rPr>
          <w:rStyle w:val="Strong"/>
          <w:rFonts w:cs="Arial"/>
          <w:iCs/>
          <w:shd w:val="clear" w:color="auto" w:fill="FFFFFF"/>
        </w:rPr>
        <w:t>This We Believe: Keys to Educating Young Adolescents</w:t>
      </w:r>
      <w:r w:rsidRPr="00E23B84">
        <w:rPr>
          <w:rStyle w:val="apple-converted-space"/>
          <w:rFonts w:cs="Arial"/>
          <w:shd w:val="clear" w:color="auto" w:fill="FFFFFF"/>
        </w:rPr>
        <w:t> </w:t>
      </w:r>
      <w:r w:rsidRPr="00E23B84">
        <w:rPr>
          <w:rFonts w:cs="Arial"/>
          <w:shd w:val="clear" w:color="auto" w:fill="FFFFFF"/>
        </w:rPr>
        <w:t>(Blog Posts) - 15%</w:t>
      </w:r>
    </w:p>
    <w:p w:rsidR="00D443C1" w:rsidRPr="00E23B84" w:rsidRDefault="00D443C1" w:rsidP="00D443C1">
      <w:pPr>
        <w:pStyle w:val="ListParagraph"/>
        <w:numPr>
          <w:ilvl w:val="0"/>
          <w:numId w:val="9"/>
        </w:numPr>
        <w:spacing w:after="0" w:line="240" w:lineRule="auto"/>
        <w:rPr>
          <w:rStyle w:val="Strong"/>
          <w:bCs w:val="0"/>
          <w:u w:val="single"/>
        </w:rPr>
      </w:pPr>
      <w:r w:rsidRPr="00E23B84">
        <w:rPr>
          <w:rFonts w:cs="Arial"/>
          <w:shd w:val="clear" w:color="auto" w:fill="FFFFFF"/>
        </w:rPr>
        <w:t>The 16 characteristics delineated in this research based position paper indicate that these characteristics, when present over time, lead to higher levels of student achievement and overall development.</w:t>
      </w:r>
      <w:r w:rsidRPr="00E23B84">
        <w:rPr>
          <w:rFonts w:cs="Arial"/>
        </w:rPr>
        <w:t xml:space="preserve">  </w:t>
      </w:r>
      <w:r w:rsidRPr="00E23B84">
        <w:rPr>
          <w:rFonts w:cs="Arial"/>
          <w:shd w:val="clear" w:color="auto" w:fill="FFFFFF"/>
        </w:rPr>
        <w:t>In your reading, focus on the</w:t>
      </w:r>
      <w:r w:rsidRPr="00E23B84">
        <w:rPr>
          <w:rStyle w:val="apple-converted-space"/>
          <w:rFonts w:cs="Arial"/>
          <w:shd w:val="clear" w:color="auto" w:fill="FFFFFF"/>
        </w:rPr>
        <w:t> </w:t>
      </w:r>
      <w:r w:rsidRPr="00E23B84">
        <w:rPr>
          <w:rStyle w:val="Strong"/>
          <w:rFonts w:cs="Arial"/>
          <w:b w:val="0"/>
          <w:shd w:val="clear" w:color="auto" w:fill="FFFFFF"/>
        </w:rPr>
        <w:t>5 characteristics of Curriculum, Instruction, and Assessment</w:t>
      </w:r>
      <w:r w:rsidRPr="00E23B84">
        <w:rPr>
          <w:rStyle w:val="apple-converted-space"/>
          <w:rFonts w:cs="Arial"/>
          <w:b/>
          <w:shd w:val="clear" w:color="auto" w:fill="FFFFFF"/>
        </w:rPr>
        <w:t> </w:t>
      </w:r>
      <w:r w:rsidRPr="00E23B84">
        <w:rPr>
          <w:rFonts w:cs="Arial"/>
          <w:shd w:val="clear" w:color="auto" w:fill="FFFFFF"/>
        </w:rPr>
        <w:t>and the</w:t>
      </w:r>
      <w:r w:rsidRPr="00E23B84">
        <w:rPr>
          <w:rStyle w:val="apple-converted-space"/>
          <w:rFonts w:cs="Arial"/>
          <w:b/>
          <w:bCs/>
          <w:shd w:val="clear" w:color="auto" w:fill="FFFFFF"/>
        </w:rPr>
        <w:t> </w:t>
      </w:r>
      <w:r w:rsidRPr="00E23B84">
        <w:rPr>
          <w:rStyle w:val="Strong"/>
          <w:rFonts w:cs="Arial"/>
          <w:b w:val="0"/>
          <w:shd w:val="clear" w:color="auto" w:fill="FFFFFF"/>
        </w:rPr>
        <w:t>6 Culture and Community Characteristics</w:t>
      </w:r>
      <w:r w:rsidRPr="00E23B84">
        <w:rPr>
          <w:rFonts w:cs="Arial"/>
          <w:b/>
          <w:shd w:val="clear" w:color="auto" w:fill="FFFFFF"/>
        </w:rPr>
        <w:t>.</w:t>
      </w:r>
      <w:r w:rsidRPr="00E23B84">
        <w:rPr>
          <w:rFonts w:cs="Arial"/>
          <w:shd w:val="clear" w:color="auto" w:fill="FFFFFF"/>
        </w:rPr>
        <w:t xml:space="preserve">  In your blogging, </w:t>
      </w:r>
      <w:r w:rsidRPr="00E23B84">
        <w:rPr>
          <w:rFonts w:cs="Arial"/>
          <w:u w:val="single"/>
          <w:shd w:val="clear" w:color="auto" w:fill="FFFFFF"/>
        </w:rPr>
        <w:t>share your thoughts and comment on others</w:t>
      </w:r>
      <w:r w:rsidRPr="00E23B84">
        <w:rPr>
          <w:rFonts w:cs="Arial"/>
          <w:shd w:val="clear" w:color="auto" w:fill="FFFFFF"/>
        </w:rPr>
        <w:t>.  Be sure to relate your comments to what you have seen or not in the classrooms you have visited or worked in.  </w:t>
      </w:r>
      <w:r w:rsidRPr="00E23B84">
        <w:rPr>
          <w:rFonts w:cs="Arial"/>
          <w:b/>
          <w:shd w:val="clear" w:color="auto" w:fill="FFFFFF"/>
        </w:rPr>
        <w:t>November 19.</w:t>
      </w:r>
      <w:r w:rsidRPr="00E23B84">
        <w:rPr>
          <w:rFonts w:cs="Arial"/>
          <w:b/>
        </w:rPr>
        <w:br/>
      </w:r>
    </w:p>
    <w:p w:rsidR="00D443C1" w:rsidRPr="00E23B84" w:rsidRDefault="00D443C1" w:rsidP="00D443C1">
      <w:pPr>
        <w:spacing w:after="0" w:line="240" w:lineRule="auto"/>
        <w:rPr>
          <w:rFonts w:cs="Arial"/>
          <w:shd w:val="clear" w:color="auto" w:fill="FFFFFF"/>
        </w:rPr>
      </w:pPr>
      <w:r w:rsidRPr="00E23B84">
        <w:rPr>
          <w:rStyle w:val="Strong"/>
          <w:rFonts w:cs="Arial"/>
          <w:shd w:val="clear" w:color="auto" w:fill="FFFFFF"/>
        </w:rPr>
        <w:t>Weekly Twitter Chat Posts</w:t>
      </w:r>
      <w:r w:rsidRPr="00E23B84">
        <w:rPr>
          <w:rStyle w:val="apple-converted-space"/>
          <w:rFonts w:cs="Arial"/>
          <w:shd w:val="clear" w:color="auto" w:fill="FFFFFF"/>
        </w:rPr>
        <w:t> </w:t>
      </w:r>
      <w:r w:rsidRPr="00E23B84">
        <w:rPr>
          <w:rFonts w:cs="Arial"/>
          <w:shd w:val="clear" w:color="auto" w:fill="FFFFFF"/>
        </w:rPr>
        <w:t>-15%</w:t>
      </w:r>
    </w:p>
    <w:p w:rsidR="00D443C1" w:rsidRPr="00D443C1" w:rsidRDefault="00D443C1" w:rsidP="004F4368">
      <w:pPr>
        <w:spacing w:after="0" w:line="240" w:lineRule="auto"/>
        <w:rPr>
          <w:rFonts w:eastAsia="Times New Roman" w:cs="Times New Roman"/>
        </w:rPr>
      </w:pPr>
      <w:r w:rsidRPr="00D443C1">
        <w:rPr>
          <w:rFonts w:eastAsia="Times New Roman" w:cs="Arial"/>
          <w:shd w:val="clear" w:color="auto" w:fill="FFFFFF"/>
        </w:rPr>
        <w:t>Use this Blog Post to write about what you are "following"... You are responsible to post weekly:</w:t>
      </w:r>
    </w:p>
    <w:p w:rsidR="00D443C1" w:rsidRPr="00D443C1" w:rsidRDefault="00D443C1" w:rsidP="004F4368">
      <w:pPr>
        <w:numPr>
          <w:ilvl w:val="0"/>
          <w:numId w:val="9"/>
        </w:numPr>
        <w:shd w:val="clear" w:color="auto" w:fill="FFFFFF"/>
        <w:spacing w:after="0" w:line="240" w:lineRule="auto"/>
        <w:jc w:val="both"/>
        <w:rPr>
          <w:rFonts w:eastAsia="Times New Roman" w:cs="Arial"/>
        </w:rPr>
      </w:pPr>
      <w:r w:rsidRPr="00D443C1">
        <w:rPr>
          <w:rFonts w:eastAsia="Times New Roman" w:cs="Arial"/>
        </w:rPr>
        <w:t>Post a</w:t>
      </w:r>
      <w:r w:rsidRPr="00E23B84">
        <w:rPr>
          <w:rFonts w:eastAsia="Times New Roman" w:cs="Arial"/>
        </w:rPr>
        <w:t> </w:t>
      </w:r>
      <w:r w:rsidRPr="00D443C1">
        <w:rPr>
          <w:rFonts w:eastAsia="Times New Roman" w:cs="Arial"/>
          <w:u w:val="single"/>
        </w:rPr>
        <w:t>summary and reaction</w:t>
      </w:r>
      <w:r w:rsidRPr="00E23B84">
        <w:rPr>
          <w:rFonts w:eastAsia="Times New Roman" w:cs="Arial"/>
        </w:rPr>
        <w:t> </w:t>
      </w:r>
      <w:r w:rsidRPr="00D443C1">
        <w:rPr>
          <w:rFonts w:eastAsia="Times New Roman" w:cs="Arial"/>
        </w:rPr>
        <w:t>to what you are "following" including a hyperlink to an article /website that is referenced.</w:t>
      </w:r>
    </w:p>
    <w:p w:rsidR="00D443C1" w:rsidRPr="00D443C1" w:rsidRDefault="00D443C1" w:rsidP="004F4368">
      <w:pPr>
        <w:numPr>
          <w:ilvl w:val="0"/>
          <w:numId w:val="9"/>
        </w:numPr>
        <w:shd w:val="clear" w:color="auto" w:fill="FFFFFF"/>
        <w:spacing w:after="0" w:line="240" w:lineRule="auto"/>
        <w:jc w:val="both"/>
        <w:rPr>
          <w:rFonts w:eastAsia="Times New Roman" w:cs="Arial"/>
        </w:rPr>
      </w:pPr>
      <w:r w:rsidRPr="00D443C1">
        <w:rPr>
          <w:rFonts w:eastAsia="Times New Roman" w:cs="Arial"/>
        </w:rPr>
        <w:t>Post comments/reactions about</w:t>
      </w:r>
      <w:r w:rsidRPr="00E23B84">
        <w:rPr>
          <w:rFonts w:eastAsia="Times New Roman" w:cs="Arial"/>
        </w:rPr>
        <w:t> </w:t>
      </w:r>
      <w:r w:rsidRPr="00D443C1">
        <w:rPr>
          <w:rFonts w:eastAsia="Times New Roman" w:cs="Arial"/>
          <w:u w:val="single"/>
        </w:rPr>
        <w:t>two</w:t>
      </w:r>
      <w:r w:rsidRPr="00E23B84">
        <w:rPr>
          <w:rFonts w:eastAsia="Times New Roman" w:cs="Arial"/>
          <w:u w:val="single"/>
        </w:rPr>
        <w:t> </w:t>
      </w:r>
      <w:r w:rsidRPr="00D443C1">
        <w:rPr>
          <w:rFonts w:eastAsia="Times New Roman" w:cs="Arial"/>
        </w:rPr>
        <w:t>other blog posts from your classmates.  </w:t>
      </w:r>
    </w:p>
    <w:p w:rsidR="004F4368" w:rsidRPr="00E23B84" w:rsidRDefault="004F4368" w:rsidP="004F4368">
      <w:pPr>
        <w:spacing w:after="0" w:line="240" w:lineRule="auto"/>
        <w:rPr>
          <w:rStyle w:val="Strong"/>
          <w:rFonts w:cs="Arial"/>
          <w:shd w:val="clear" w:color="auto" w:fill="FFFFFF"/>
        </w:rPr>
      </w:pPr>
    </w:p>
    <w:p w:rsidR="004F4368" w:rsidRPr="00E23B84" w:rsidRDefault="00D443C1" w:rsidP="004F4368">
      <w:pPr>
        <w:spacing w:after="0" w:line="240" w:lineRule="auto"/>
        <w:rPr>
          <w:rFonts w:cs="Arial"/>
          <w:shd w:val="clear" w:color="auto" w:fill="FFFFFF"/>
        </w:rPr>
      </w:pPr>
      <w:r w:rsidRPr="00E23B84">
        <w:rPr>
          <w:rStyle w:val="Strong"/>
          <w:rFonts w:cs="Arial"/>
          <w:shd w:val="clear" w:color="auto" w:fill="FFFFFF"/>
        </w:rPr>
        <w:t>Culminating Project</w:t>
      </w:r>
      <w:r w:rsidRPr="00E23B84">
        <w:rPr>
          <w:rStyle w:val="apple-converted-space"/>
          <w:rFonts w:cs="Arial"/>
          <w:shd w:val="clear" w:color="auto" w:fill="FFFFFF"/>
        </w:rPr>
        <w:t> </w:t>
      </w:r>
      <w:r w:rsidRPr="00E23B84">
        <w:rPr>
          <w:rFonts w:cs="Arial"/>
          <w:shd w:val="clear" w:color="auto" w:fill="FFFFFF"/>
        </w:rPr>
        <w:t>- 40%</w:t>
      </w:r>
      <w:r w:rsidR="004F4368" w:rsidRPr="00E23B84">
        <w:rPr>
          <w:rFonts w:cs="Arial"/>
          <w:shd w:val="clear" w:color="auto" w:fill="FFFFFF"/>
        </w:rPr>
        <w:t xml:space="preserve"> </w:t>
      </w:r>
    </w:p>
    <w:p w:rsidR="004F4368" w:rsidRPr="00E23B84" w:rsidRDefault="004F4368" w:rsidP="00E23B84">
      <w:pPr>
        <w:pStyle w:val="ListParagraph"/>
        <w:numPr>
          <w:ilvl w:val="0"/>
          <w:numId w:val="11"/>
        </w:numPr>
        <w:spacing w:after="0" w:line="240" w:lineRule="auto"/>
        <w:rPr>
          <w:rFonts w:cs="Arial"/>
          <w:shd w:val="clear" w:color="auto" w:fill="FFFFFF"/>
        </w:rPr>
      </w:pPr>
      <w:r w:rsidRPr="00E23B84">
        <w:rPr>
          <w:rFonts w:cs="Arial"/>
          <w:shd w:val="clear" w:color="auto" w:fill="FFFFFF"/>
        </w:rPr>
        <w:t>You will work in groups of four to research a current middle school structure/strategy/model that you would like to learn more about and determine how you would implement it in your class/school.   You will then present your group’s research as well as the implementation plan (what it will look like in you class/school</w:t>
      </w:r>
      <w:proofErr w:type="gramStart"/>
      <w:r w:rsidRPr="00E23B84">
        <w:rPr>
          <w:rFonts w:cs="Arial"/>
          <w:shd w:val="clear" w:color="auto" w:fill="FFFFFF"/>
        </w:rPr>
        <w:t>)  You</w:t>
      </w:r>
      <w:proofErr w:type="gramEnd"/>
      <w:r w:rsidRPr="00E23B84">
        <w:rPr>
          <w:rFonts w:cs="Arial"/>
          <w:shd w:val="clear" w:color="auto" w:fill="FFFFFF"/>
        </w:rPr>
        <w:t xml:space="preserve"> can choose from the following: homework, scheduling, teaming, student-led conferences, flipped classroom, PBL, Engagement (Student-centered instruction), etc. </w:t>
      </w:r>
      <w:r w:rsidRPr="00E23B84">
        <w:rPr>
          <w:rStyle w:val="apple-converted-space"/>
          <w:rFonts w:cs="Arial"/>
          <w:i/>
          <w:iCs/>
          <w:shd w:val="clear" w:color="auto" w:fill="FFFFFF"/>
        </w:rPr>
        <w:t> </w:t>
      </w:r>
      <w:r w:rsidRPr="00E23B84">
        <w:rPr>
          <w:rStyle w:val="Emphasis"/>
          <w:rFonts w:cs="Arial"/>
          <w:shd w:val="clear" w:color="auto" w:fill="FFFFFF"/>
        </w:rPr>
        <w:t>Please review your topic with me prior to beginning this project.</w:t>
      </w:r>
      <w:r w:rsidRPr="00E23B84">
        <w:rPr>
          <w:rStyle w:val="apple-converted-space"/>
          <w:rFonts w:cs="Arial"/>
          <w:i/>
          <w:iCs/>
          <w:shd w:val="clear" w:color="auto" w:fill="FFFFFF"/>
        </w:rPr>
        <w:t> </w:t>
      </w:r>
      <w:r w:rsidRPr="00E23B84">
        <w:rPr>
          <w:rFonts w:cs="Arial"/>
          <w:shd w:val="clear" w:color="auto" w:fill="FFFFFF"/>
        </w:rPr>
        <w:t>Your final multimedia presentation should include a works cited.</w:t>
      </w:r>
    </w:p>
    <w:p w:rsidR="00D443C1" w:rsidRPr="00E23B84" w:rsidRDefault="00D443C1" w:rsidP="004F4368">
      <w:pPr>
        <w:spacing w:after="0" w:line="240" w:lineRule="auto"/>
        <w:rPr>
          <w:b/>
          <w:u w:val="single"/>
        </w:rPr>
      </w:pPr>
      <w:r w:rsidRPr="004F4368">
        <w:rPr>
          <w:rFonts w:ascii="Arial" w:hAnsi="Arial" w:cs="Arial"/>
          <w:sz w:val="21"/>
          <w:szCs w:val="21"/>
        </w:rPr>
        <w:br/>
      </w:r>
      <w:r w:rsidRPr="00E23B84">
        <w:rPr>
          <w:rStyle w:val="Strong"/>
          <w:rFonts w:cs="Arial"/>
          <w:shd w:val="clear" w:color="auto" w:fill="FFFFFF"/>
        </w:rPr>
        <w:t>Class Performance &amp; Preparedness</w:t>
      </w:r>
      <w:r w:rsidRPr="00E23B84">
        <w:rPr>
          <w:rStyle w:val="apple-converted-space"/>
          <w:rFonts w:cs="Arial"/>
          <w:b/>
          <w:bCs/>
          <w:shd w:val="clear" w:color="auto" w:fill="FFFFFF"/>
        </w:rPr>
        <w:t> </w:t>
      </w:r>
      <w:r w:rsidRPr="00E23B84">
        <w:rPr>
          <w:rFonts w:cs="Arial"/>
          <w:shd w:val="clear" w:color="auto" w:fill="FFFFFF"/>
        </w:rPr>
        <w:t>- 10%</w:t>
      </w:r>
    </w:p>
    <w:sectPr w:rsidR="00D443C1" w:rsidRPr="00E23B84" w:rsidSect="004F4368">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SvtyTwoOSITCTT-Bold">
    <w:panose1 w:val="00000000000000000000"/>
    <w:charset w:val="00"/>
    <w:family w:val="swiss"/>
    <w:notTrueType/>
    <w:pitch w:val="default"/>
    <w:sig w:usb0="00000003" w:usb1="00000000" w:usb2="00000000" w:usb3="00000000" w:csb0="00000001" w:csb1="00000000"/>
  </w:font>
  <w:font w:name="BodoniSvtyTwoOSITCTT-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398"/>
    <w:multiLevelType w:val="multilevel"/>
    <w:tmpl w:val="0312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104E4"/>
    <w:multiLevelType w:val="hybridMultilevel"/>
    <w:tmpl w:val="83CC8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15962"/>
    <w:multiLevelType w:val="hybridMultilevel"/>
    <w:tmpl w:val="86B4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A6369"/>
    <w:multiLevelType w:val="multilevel"/>
    <w:tmpl w:val="07CA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A36A6D"/>
    <w:multiLevelType w:val="hybridMultilevel"/>
    <w:tmpl w:val="47A8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31F81"/>
    <w:multiLevelType w:val="multilevel"/>
    <w:tmpl w:val="9BE67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CA61C2"/>
    <w:multiLevelType w:val="hybridMultilevel"/>
    <w:tmpl w:val="4A30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C0F26"/>
    <w:multiLevelType w:val="hybridMultilevel"/>
    <w:tmpl w:val="A52A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F04AF3"/>
    <w:multiLevelType w:val="multilevel"/>
    <w:tmpl w:val="3C40D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F93EE9"/>
    <w:multiLevelType w:val="multilevel"/>
    <w:tmpl w:val="45CC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912335"/>
    <w:multiLevelType w:val="hybridMultilevel"/>
    <w:tmpl w:val="C258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8"/>
  </w:num>
  <w:num w:numId="5">
    <w:abstractNumId w:val="9"/>
  </w:num>
  <w:num w:numId="6">
    <w:abstractNumId w:val="6"/>
  </w:num>
  <w:num w:numId="7">
    <w:abstractNumId w:val="1"/>
  </w:num>
  <w:num w:numId="8">
    <w:abstractNumId w:val="4"/>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5E6A"/>
    <w:rsid w:val="004F4368"/>
    <w:rsid w:val="00555E6A"/>
    <w:rsid w:val="006E6AE4"/>
    <w:rsid w:val="008C0790"/>
    <w:rsid w:val="008C4248"/>
    <w:rsid w:val="008D3FA1"/>
    <w:rsid w:val="00C91764"/>
    <w:rsid w:val="00D443C1"/>
    <w:rsid w:val="00E23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48"/>
  </w:style>
  <w:style w:type="paragraph" w:styleId="Heading2">
    <w:name w:val="heading 2"/>
    <w:basedOn w:val="Normal"/>
    <w:link w:val="Heading2Char"/>
    <w:uiPriority w:val="9"/>
    <w:qFormat/>
    <w:rsid w:val="00555E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E6A"/>
    <w:pPr>
      <w:ind w:left="720"/>
      <w:contextualSpacing/>
    </w:pPr>
  </w:style>
  <w:style w:type="character" w:customStyle="1" w:styleId="Heading2Char">
    <w:name w:val="Heading 2 Char"/>
    <w:basedOn w:val="DefaultParagraphFont"/>
    <w:link w:val="Heading2"/>
    <w:uiPriority w:val="9"/>
    <w:rsid w:val="00555E6A"/>
    <w:rPr>
      <w:rFonts w:ascii="Times New Roman" w:eastAsia="Times New Roman" w:hAnsi="Times New Roman" w:cs="Times New Roman"/>
      <w:b/>
      <w:bCs/>
      <w:sz w:val="36"/>
      <w:szCs w:val="36"/>
    </w:rPr>
  </w:style>
  <w:style w:type="character" w:styleId="Strong">
    <w:name w:val="Strong"/>
    <w:basedOn w:val="DefaultParagraphFont"/>
    <w:uiPriority w:val="22"/>
    <w:qFormat/>
    <w:rsid w:val="00555E6A"/>
    <w:rPr>
      <w:b/>
      <w:bCs/>
    </w:rPr>
  </w:style>
  <w:style w:type="character" w:customStyle="1" w:styleId="apple-converted-space">
    <w:name w:val="apple-converted-space"/>
    <w:basedOn w:val="DefaultParagraphFont"/>
    <w:rsid w:val="00555E6A"/>
  </w:style>
  <w:style w:type="character" w:styleId="Hyperlink">
    <w:name w:val="Hyperlink"/>
    <w:basedOn w:val="DefaultParagraphFont"/>
    <w:uiPriority w:val="99"/>
    <w:unhideWhenUsed/>
    <w:rsid w:val="00555E6A"/>
    <w:rPr>
      <w:color w:val="0000FF"/>
      <w:u w:val="single"/>
    </w:rPr>
  </w:style>
  <w:style w:type="character" w:styleId="Emphasis">
    <w:name w:val="Emphasis"/>
    <w:basedOn w:val="DefaultParagraphFont"/>
    <w:uiPriority w:val="20"/>
    <w:qFormat/>
    <w:rsid w:val="00555E6A"/>
    <w:rPr>
      <w:i/>
      <w:iCs/>
    </w:rPr>
  </w:style>
  <w:style w:type="paragraph" w:styleId="BalloonText">
    <w:name w:val="Balloon Text"/>
    <w:basedOn w:val="Normal"/>
    <w:link w:val="BalloonTextChar"/>
    <w:uiPriority w:val="99"/>
    <w:semiHidden/>
    <w:unhideWhenUsed/>
    <w:rsid w:val="00555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6A"/>
    <w:rPr>
      <w:rFonts w:ascii="Tahoma" w:hAnsi="Tahoma" w:cs="Tahoma"/>
      <w:sz w:val="16"/>
      <w:szCs w:val="16"/>
    </w:rPr>
  </w:style>
  <w:style w:type="table" w:styleId="TableGrid">
    <w:name w:val="Table Grid"/>
    <w:basedOn w:val="TableNormal"/>
    <w:uiPriority w:val="59"/>
    <w:rsid w:val="00555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9382216">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sChild>
        <w:div w:id="1692146129">
          <w:marLeft w:val="0"/>
          <w:marRight w:val="0"/>
          <w:marTop w:val="0"/>
          <w:marBottom w:val="0"/>
          <w:divBdr>
            <w:top w:val="none" w:sz="0" w:space="0" w:color="auto"/>
            <w:left w:val="none" w:sz="0" w:space="0" w:color="auto"/>
            <w:bottom w:val="none" w:sz="0" w:space="0" w:color="auto"/>
            <w:right w:val="none" w:sz="0" w:space="0" w:color="auto"/>
          </w:divBdr>
        </w:div>
        <w:div w:id="1791121872">
          <w:marLeft w:val="0"/>
          <w:marRight w:val="0"/>
          <w:marTop w:val="0"/>
          <w:marBottom w:val="0"/>
          <w:divBdr>
            <w:top w:val="none" w:sz="0" w:space="0" w:color="auto"/>
            <w:left w:val="none" w:sz="0" w:space="0" w:color="auto"/>
            <w:bottom w:val="none" w:sz="0" w:space="0" w:color="auto"/>
            <w:right w:val="none" w:sz="0" w:space="0" w:color="auto"/>
          </w:divBdr>
        </w:div>
        <w:div w:id="882525790">
          <w:marLeft w:val="0"/>
          <w:marRight w:val="0"/>
          <w:marTop w:val="0"/>
          <w:marBottom w:val="0"/>
          <w:divBdr>
            <w:top w:val="none" w:sz="0" w:space="0" w:color="auto"/>
            <w:left w:val="none" w:sz="0" w:space="0" w:color="auto"/>
            <w:bottom w:val="none" w:sz="0" w:space="0" w:color="auto"/>
            <w:right w:val="none" w:sz="0" w:space="0" w:color="auto"/>
          </w:divBdr>
        </w:div>
        <w:div w:id="835265124">
          <w:marLeft w:val="0"/>
          <w:marRight w:val="0"/>
          <w:marTop w:val="0"/>
          <w:marBottom w:val="0"/>
          <w:divBdr>
            <w:top w:val="none" w:sz="0" w:space="0" w:color="auto"/>
            <w:left w:val="none" w:sz="0" w:space="0" w:color="auto"/>
            <w:bottom w:val="none" w:sz="0" w:space="0" w:color="auto"/>
            <w:right w:val="none" w:sz="0" w:space="0" w:color="auto"/>
          </w:divBdr>
        </w:div>
        <w:div w:id="2045598660">
          <w:marLeft w:val="0"/>
          <w:marRight w:val="0"/>
          <w:marTop w:val="0"/>
          <w:marBottom w:val="0"/>
          <w:divBdr>
            <w:top w:val="none" w:sz="0" w:space="0" w:color="auto"/>
            <w:left w:val="none" w:sz="0" w:space="0" w:color="auto"/>
            <w:bottom w:val="none" w:sz="0" w:space="0" w:color="auto"/>
            <w:right w:val="none" w:sz="0" w:space="0" w:color="auto"/>
          </w:divBdr>
        </w:div>
        <w:div w:id="1363674290">
          <w:marLeft w:val="0"/>
          <w:marRight w:val="0"/>
          <w:marTop w:val="0"/>
          <w:marBottom w:val="0"/>
          <w:divBdr>
            <w:top w:val="none" w:sz="0" w:space="0" w:color="auto"/>
            <w:left w:val="none" w:sz="0" w:space="0" w:color="auto"/>
            <w:bottom w:val="none" w:sz="0" w:space="0" w:color="auto"/>
            <w:right w:val="none" w:sz="0" w:space="0" w:color="auto"/>
          </w:divBdr>
        </w:div>
        <w:div w:id="993141794">
          <w:marLeft w:val="0"/>
          <w:marRight w:val="0"/>
          <w:marTop w:val="0"/>
          <w:marBottom w:val="0"/>
          <w:divBdr>
            <w:top w:val="none" w:sz="0" w:space="0" w:color="auto"/>
            <w:left w:val="none" w:sz="0" w:space="0" w:color="auto"/>
            <w:bottom w:val="none" w:sz="0" w:space="0" w:color="auto"/>
            <w:right w:val="none" w:sz="0" w:space="0" w:color="auto"/>
          </w:divBdr>
        </w:div>
        <w:div w:id="1229533383">
          <w:marLeft w:val="0"/>
          <w:marRight w:val="0"/>
          <w:marTop w:val="0"/>
          <w:marBottom w:val="0"/>
          <w:divBdr>
            <w:top w:val="none" w:sz="0" w:space="0" w:color="auto"/>
            <w:left w:val="none" w:sz="0" w:space="0" w:color="auto"/>
            <w:bottom w:val="none" w:sz="0" w:space="0" w:color="auto"/>
            <w:right w:val="none" w:sz="0" w:space="0" w:color="auto"/>
          </w:divBdr>
        </w:div>
        <w:div w:id="640770670">
          <w:marLeft w:val="0"/>
          <w:marRight w:val="0"/>
          <w:marTop w:val="0"/>
          <w:marBottom w:val="0"/>
          <w:divBdr>
            <w:top w:val="none" w:sz="0" w:space="0" w:color="auto"/>
            <w:left w:val="none" w:sz="0" w:space="0" w:color="auto"/>
            <w:bottom w:val="none" w:sz="0" w:space="0" w:color="auto"/>
            <w:right w:val="none" w:sz="0" w:space="0" w:color="auto"/>
          </w:divBdr>
        </w:div>
        <w:div w:id="1301879648">
          <w:marLeft w:val="0"/>
          <w:marRight w:val="0"/>
          <w:marTop w:val="0"/>
          <w:marBottom w:val="0"/>
          <w:divBdr>
            <w:top w:val="none" w:sz="0" w:space="0" w:color="auto"/>
            <w:left w:val="none" w:sz="0" w:space="0" w:color="auto"/>
            <w:bottom w:val="none" w:sz="0" w:space="0" w:color="auto"/>
            <w:right w:val="none" w:sz="0" w:space="0" w:color="auto"/>
          </w:divBdr>
        </w:div>
        <w:div w:id="805322504">
          <w:marLeft w:val="0"/>
          <w:marRight w:val="0"/>
          <w:marTop w:val="0"/>
          <w:marBottom w:val="0"/>
          <w:divBdr>
            <w:top w:val="none" w:sz="0" w:space="0" w:color="auto"/>
            <w:left w:val="none" w:sz="0" w:space="0" w:color="auto"/>
            <w:bottom w:val="none" w:sz="0" w:space="0" w:color="auto"/>
            <w:right w:val="none" w:sz="0" w:space="0" w:color="auto"/>
          </w:divBdr>
        </w:div>
        <w:div w:id="592592543">
          <w:marLeft w:val="0"/>
          <w:marRight w:val="0"/>
          <w:marTop w:val="0"/>
          <w:marBottom w:val="0"/>
          <w:divBdr>
            <w:top w:val="none" w:sz="0" w:space="0" w:color="auto"/>
            <w:left w:val="none" w:sz="0" w:space="0" w:color="auto"/>
            <w:bottom w:val="none" w:sz="0" w:space="0" w:color="auto"/>
            <w:right w:val="none" w:sz="0" w:space="0" w:color="auto"/>
          </w:divBdr>
        </w:div>
        <w:div w:id="1716927568">
          <w:marLeft w:val="0"/>
          <w:marRight w:val="0"/>
          <w:marTop w:val="0"/>
          <w:marBottom w:val="0"/>
          <w:divBdr>
            <w:top w:val="none" w:sz="0" w:space="0" w:color="auto"/>
            <w:left w:val="none" w:sz="0" w:space="0" w:color="auto"/>
            <w:bottom w:val="none" w:sz="0" w:space="0" w:color="auto"/>
            <w:right w:val="none" w:sz="0" w:space="0" w:color="auto"/>
          </w:divBdr>
        </w:div>
        <w:div w:id="48068256">
          <w:marLeft w:val="0"/>
          <w:marRight w:val="0"/>
          <w:marTop w:val="0"/>
          <w:marBottom w:val="0"/>
          <w:divBdr>
            <w:top w:val="none" w:sz="0" w:space="0" w:color="auto"/>
            <w:left w:val="none" w:sz="0" w:space="0" w:color="auto"/>
            <w:bottom w:val="none" w:sz="0" w:space="0" w:color="auto"/>
            <w:right w:val="none" w:sz="0" w:space="0" w:color="auto"/>
          </w:divBdr>
        </w:div>
        <w:div w:id="30161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d.org" TargetMode="External"/><Relationship Id="rId13" Type="http://schemas.openxmlformats.org/officeDocument/2006/relationships/hyperlink" Target="http://www.whittneysmith.com/blog.html" TargetMode="External"/><Relationship Id="rId3" Type="http://schemas.openxmlformats.org/officeDocument/2006/relationships/settings" Target="settings.xml"/><Relationship Id="rId7" Type="http://schemas.openxmlformats.org/officeDocument/2006/relationships/hyperlink" Target="http://www.amle.org/Shop/ProductDetails.aspx?productid=%7bB8E51055-988B-4910-A3AC-97F70BDE4973%7d" TargetMode="External"/><Relationship Id="rId12" Type="http://schemas.openxmlformats.org/officeDocument/2006/relationships/hyperlink" Target="https://docs.google.com/spreadsheet/ccc?key=0AiftIdjCeWSXdDRLRzNsVktUUGJpRWJhdUlWLS1Gen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org/uploaded/MS_Attachments/Frog.pdf" TargetMode="External"/><Relationship Id="rId11" Type="http://schemas.openxmlformats.org/officeDocument/2006/relationships/hyperlink" Target="http://www.whittneysmith.com/blog.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edutopia.org" TargetMode="External"/><Relationship Id="rId4" Type="http://schemas.openxmlformats.org/officeDocument/2006/relationships/webSettings" Target="webSettings.xml"/><Relationship Id="rId9" Type="http://schemas.openxmlformats.org/officeDocument/2006/relationships/hyperlink" Target="http://www.amle.org/" TargetMode="External"/><Relationship Id="rId14" Type="http://schemas.openxmlformats.org/officeDocument/2006/relationships/hyperlink" Target="http://events.adelphi.edu/newsevent/true-g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wsmith</dc:creator>
  <cp:lastModifiedBy>wsmith</cp:lastModifiedBy>
  <cp:revision>2</cp:revision>
  <dcterms:created xsi:type="dcterms:W3CDTF">2014-09-01T14:39:00Z</dcterms:created>
  <dcterms:modified xsi:type="dcterms:W3CDTF">2014-09-01T15:29:00Z</dcterms:modified>
</cp:coreProperties>
</file>